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3B" w:rsidRDefault="00B5223B" w:rsidP="00B5223B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765810" cy="946150"/>
            <wp:effectExtent l="19050" t="19050" r="15240" b="2540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5223B" w:rsidRDefault="00B5223B" w:rsidP="00B5223B">
      <w:pPr>
        <w:ind w:right="17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ДРУЖНОГОРСКОГО ГОРОДСКОГО ПОСЕЛЕНИЯ</w:t>
      </w:r>
    </w:p>
    <w:p w:rsidR="00B5223B" w:rsidRDefault="00B5223B" w:rsidP="00B5223B">
      <w:pPr>
        <w:jc w:val="center"/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B5223B" w:rsidRDefault="00B5223B" w:rsidP="00B5223B">
      <w:pPr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5223B" w:rsidRDefault="00B5223B" w:rsidP="00B5223B">
      <w:pPr>
        <w:ind w:left="56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441A4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.2017                                                                                                                № 422 </w:t>
      </w:r>
    </w:p>
    <w:tbl>
      <w:tblPr>
        <w:tblW w:w="0" w:type="auto"/>
        <w:tblInd w:w="817" w:type="dxa"/>
        <w:tblLayout w:type="fixed"/>
        <w:tblLook w:val="04A0"/>
      </w:tblPr>
      <w:tblGrid>
        <w:gridCol w:w="5954"/>
      </w:tblGrid>
      <w:tr w:rsidR="00B5223B" w:rsidTr="00927498">
        <w:trPr>
          <w:trHeight w:val="736"/>
        </w:trPr>
        <w:tc>
          <w:tcPr>
            <w:tcW w:w="5954" w:type="dxa"/>
            <w:hideMark/>
          </w:tcPr>
          <w:p w:rsidR="00B5223B" w:rsidRDefault="00B5223B" w:rsidP="00B5223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</w:t>
            </w:r>
            <w:r w:rsidRPr="006B0D9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AF1BDC">
              <w:rPr>
                <w:rFonts w:ascii="Times New Roman" w:hAnsi="Times New Roman"/>
                <w:sz w:val="24"/>
                <w:szCs w:val="24"/>
              </w:rPr>
              <w:t>«</w:t>
            </w:r>
            <w:r w:rsidRPr="00B5223B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</w:t>
            </w:r>
            <w:proofErr w:type="gramEnd"/>
            <w:r w:rsidRPr="00B5223B">
              <w:rPr>
                <w:rFonts w:ascii="Times New Roman" w:hAnsi="Times New Roman" w:cs="Times New Roman"/>
                <w:sz w:val="24"/>
                <w:szCs w:val="24"/>
              </w:rPr>
              <w:t xml:space="preserve"> или межмуниципального, местного значения муниципального района, участкам таких автомобильных дорог</w:t>
            </w:r>
            <w:r w:rsidRPr="00AF1B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223B" w:rsidRDefault="00B5223B" w:rsidP="00B5223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23B" w:rsidRPr="001D1AF0" w:rsidRDefault="00B5223B" w:rsidP="00B5223B">
      <w:pPr>
        <w:ind w:left="709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27.07.2010 №</w:t>
      </w:r>
      <w:r w:rsidRPr="003A75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самоуправления в Российской Федерации», руководствуясь Уставом муниципального образования, решением Совета депутатов администрации Дружногорского городского поселения от </w:t>
      </w:r>
      <w:r w:rsidR="00927498">
        <w:rPr>
          <w:rFonts w:ascii="Times New Roman" w:hAnsi="Times New Roman"/>
          <w:color w:val="FF0000"/>
          <w:sz w:val="24"/>
          <w:szCs w:val="24"/>
        </w:rPr>
        <w:t>18</w:t>
      </w:r>
      <w:r>
        <w:rPr>
          <w:rFonts w:ascii="Times New Roman" w:hAnsi="Times New Roman"/>
          <w:color w:val="FF0000"/>
          <w:sz w:val="24"/>
          <w:szCs w:val="24"/>
        </w:rPr>
        <w:t xml:space="preserve">.09.2017 № </w:t>
      </w:r>
      <w:r w:rsidR="00927498">
        <w:rPr>
          <w:rFonts w:ascii="Times New Roman" w:hAnsi="Times New Roman"/>
          <w:color w:val="FF0000"/>
          <w:sz w:val="24"/>
          <w:szCs w:val="24"/>
        </w:rPr>
        <w:t>329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б утверждении Административного регламента предоставления муниципальной услуги по </w:t>
      </w:r>
      <w:r w:rsidRPr="006B0D98">
        <w:rPr>
          <w:rFonts w:ascii="Times New Roman" w:hAnsi="Times New Roman"/>
          <w:sz w:val="24"/>
          <w:szCs w:val="24"/>
        </w:rPr>
        <w:t xml:space="preserve">услуги </w:t>
      </w:r>
      <w:r w:rsidRPr="00AF1BDC">
        <w:rPr>
          <w:rFonts w:ascii="Times New Roman" w:hAnsi="Times New Roman"/>
          <w:sz w:val="24"/>
          <w:szCs w:val="24"/>
        </w:rPr>
        <w:t>«</w:t>
      </w:r>
      <w:r w:rsidRPr="00B5223B">
        <w:rPr>
          <w:rFonts w:ascii="Times New Roman" w:hAnsi="Times New Roman" w:cs="Times New Roman"/>
          <w:sz w:val="24"/>
          <w:szCs w:val="24"/>
        </w:rPr>
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AF1BD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администрация Дружногорского  городского  поселения  Гатчинского  муниципального  района  Ленинградской  области,</w:t>
      </w:r>
    </w:p>
    <w:p w:rsidR="00B5223B" w:rsidRDefault="00B5223B" w:rsidP="00B5223B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</w:p>
    <w:p w:rsidR="00B5223B" w:rsidRPr="001D1AF0" w:rsidRDefault="00B5223B" w:rsidP="00B5223B">
      <w:pPr>
        <w:snapToGri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Утвердить технологическую схему предоставления муниципальной услуги </w:t>
      </w:r>
      <w:r w:rsidRPr="00AF1BDC">
        <w:rPr>
          <w:rFonts w:ascii="Times New Roman" w:hAnsi="Times New Roman"/>
          <w:sz w:val="24"/>
          <w:szCs w:val="24"/>
        </w:rPr>
        <w:t>«</w:t>
      </w:r>
      <w:r w:rsidRPr="00B5223B">
        <w:rPr>
          <w:rFonts w:ascii="Times New Roman" w:hAnsi="Times New Roman" w:cs="Times New Roman"/>
          <w:sz w:val="24"/>
          <w:szCs w:val="24"/>
        </w:rPr>
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</w:t>
      </w:r>
      <w:proofErr w:type="gramEnd"/>
      <w:r w:rsidRPr="00B5223B">
        <w:rPr>
          <w:rFonts w:ascii="Times New Roman" w:hAnsi="Times New Roman" w:cs="Times New Roman"/>
          <w:sz w:val="24"/>
          <w:szCs w:val="24"/>
        </w:rPr>
        <w:t xml:space="preserve"> межмуниципального, местного значения муниципального района, участкам таких автомобильных дорог</w:t>
      </w:r>
      <w:r w:rsidRPr="00AF1BD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B5223B" w:rsidRDefault="00B5223B" w:rsidP="00B5223B">
      <w:pPr>
        <w:snapToGri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B5223B" w:rsidRDefault="00B5223B" w:rsidP="00B5223B">
      <w:pPr>
        <w:snapToGri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5223B" w:rsidRPr="008B31CF" w:rsidRDefault="00B5223B" w:rsidP="00B5223B">
      <w:pPr>
        <w:snapToGri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B5223B" w:rsidRPr="008B31CF" w:rsidRDefault="00B5223B" w:rsidP="00B5223B">
      <w:pPr>
        <w:snapToGri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B5223B" w:rsidRDefault="00B5223B" w:rsidP="00B5223B">
      <w:pPr>
        <w:snapToGri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223B" w:rsidRDefault="00B5223B" w:rsidP="00B5223B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B5223B" w:rsidRDefault="00B5223B" w:rsidP="00B5223B">
      <w:pPr>
        <w:ind w:left="709"/>
        <w:rPr>
          <w:rFonts w:ascii="Times New Roman" w:hAnsi="Times New Roman"/>
          <w:sz w:val="24"/>
          <w:szCs w:val="24"/>
        </w:rPr>
        <w:sectPr w:rsidR="00B5223B" w:rsidSect="00B5223B">
          <w:pgSz w:w="11906" w:h="16838"/>
          <w:pgMar w:top="678" w:right="1134" w:bottom="426" w:left="70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Дружногорского  городского  поселения                                                        И.В. </w:t>
      </w:r>
      <w:proofErr w:type="spellStart"/>
      <w:r>
        <w:rPr>
          <w:rFonts w:ascii="Times New Roman" w:hAnsi="Times New Roman"/>
          <w:sz w:val="24"/>
          <w:szCs w:val="24"/>
        </w:rPr>
        <w:t>Отс</w:t>
      </w:r>
      <w:proofErr w:type="spellEnd"/>
    </w:p>
    <w:p w:rsidR="00B5223B" w:rsidRPr="00B77DBA" w:rsidRDefault="00B5223B" w:rsidP="00B5223B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B5223B" w:rsidRPr="00B5223B" w:rsidRDefault="00B5223B" w:rsidP="00B5223B">
      <w:pPr>
        <w:pStyle w:val="ConsPlusTitle"/>
        <w:widowControl/>
        <w:ind w:left="5664" w:right="-425"/>
        <w:rPr>
          <w:b w:val="0"/>
        </w:rPr>
      </w:pPr>
      <w:r w:rsidRPr="00B5223B">
        <w:rPr>
          <w:b w:val="0"/>
        </w:rPr>
        <w:t xml:space="preserve">Приложение к  постановлению                                                                                     администрации Дружногорского                                                                                    городского поселения  от </w:t>
      </w:r>
      <w:r>
        <w:rPr>
          <w:b w:val="0"/>
        </w:rPr>
        <w:t>20</w:t>
      </w:r>
      <w:r w:rsidRPr="00B5223B">
        <w:rPr>
          <w:b w:val="0"/>
        </w:rPr>
        <w:t xml:space="preserve">.11.2017  № </w:t>
      </w:r>
      <w:r>
        <w:rPr>
          <w:b w:val="0"/>
        </w:rPr>
        <w:t>422</w:t>
      </w:r>
    </w:p>
    <w:p w:rsidR="00B5223B" w:rsidRDefault="00B5223B" w:rsidP="00516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F8" w:rsidRPr="00B5223B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23B"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5167F8" w:rsidRPr="00B5223B" w:rsidRDefault="005167F8" w:rsidP="00B5223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5223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821348" w:rsidRPr="00B5223B">
        <w:rPr>
          <w:rFonts w:ascii="Times New Roman" w:hAnsi="Times New Roman" w:cs="Times New Roman"/>
          <w:sz w:val="24"/>
          <w:szCs w:val="24"/>
        </w:rPr>
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</w:t>
      </w:r>
      <w:proofErr w:type="gramEnd"/>
      <w:r w:rsidR="00821348" w:rsidRPr="00B5223B">
        <w:rPr>
          <w:rFonts w:ascii="Times New Roman" w:hAnsi="Times New Roman" w:cs="Times New Roman"/>
          <w:sz w:val="24"/>
          <w:szCs w:val="24"/>
        </w:rPr>
        <w:t xml:space="preserve"> муниципального района, участкам таких автомобильных дорог»</w:t>
      </w:r>
    </w:p>
    <w:p w:rsidR="00334758" w:rsidRPr="00184331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331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="002D61CD" w:rsidRPr="001843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84331">
        <w:rPr>
          <w:rFonts w:ascii="Times New Roman" w:hAnsi="Times New Roman" w:cs="Times New Roman"/>
          <w:b/>
          <w:bCs/>
          <w:sz w:val="24"/>
          <w:szCs w:val="24"/>
        </w:rPr>
        <w:t xml:space="preserve">Общие сведения о </w:t>
      </w:r>
      <w:r w:rsidR="008E15E7" w:rsidRPr="0018433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84331">
        <w:rPr>
          <w:rFonts w:ascii="Times New Roman" w:hAnsi="Times New Roman" w:cs="Times New Roman"/>
          <w:b/>
          <w:bCs/>
          <w:sz w:val="24"/>
          <w:szCs w:val="24"/>
        </w:rPr>
        <w:t xml:space="preserve"> услуге</w:t>
      </w:r>
      <w:r w:rsidR="002D61CD" w:rsidRPr="001843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Ind w:w="392" w:type="dxa"/>
        <w:tblLook w:val="04A0"/>
      </w:tblPr>
      <w:tblGrid>
        <w:gridCol w:w="610"/>
        <w:gridCol w:w="2823"/>
        <w:gridCol w:w="6348"/>
      </w:tblGrid>
      <w:tr w:rsidR="005167F8" w:rsidTr="00B5223B">
        <w:tc>
          <w:tcPr>
            <w:tcW w:w="61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34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B5223B">
        <w:trPr>
          <w:trHeight w:val="680"/>
        </w:trPr>
        <w:tc>
          <w:tcPr>
            <w:tcW w:w="61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6348" w:type="dxa"/>
          </w:tcPr>
          <w:p w:rsidR="005167F8" w:rsidRPr="005167F8" w:rsidRDefault="00AE6FEF" w:rsidP="00B52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B522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Дружногорского городского поселения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2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Гатчинского муниципального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района</w:t>
            </w:r>
            <w:r w:rsidR="008E15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Ленинградской области </w:t>
            </w:r>
          </w:p>
        </w:tc>
      </w:tr>
      <w:tr w:rsidR="00AE6FEF" w:rsidTr="00B5223B">
        <w:trPr>
          <w:trHeight w:val="674"/>
        </w:trPr>
        <w:tc>
          <w:tcPr>
            <w:tcW w:w="6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6348" w:type="dxa"/>
          </w:tcPr>
          <w:p w:rsidR="00AE6FEF" w:rsidRPr="00AB549A" w:rsidRDefault="00B5223B" w:rsidP="00572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C8D">
              <w:rPr>
                <w:rFonts w:ascii="Times New Roman" w:hAnsi="Times New Roman" w:cs="Times New Roman"/>
                <w:i/>
              </w:rPr>
              <w:t>4740100010001119616</w:t>
            </w:r>
          </w:p>
        </w:tc>
      </w:tr>
      <w:tr w:rsidR="00AE6FEF" w:rsidTr="00B5223B">
        <w:trPr>
          <w:trHeight w:val="960"/>
        </w:trPr>
        <w:tc>
          <w:tcPr>
            <w:tcW w:w="6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6348" w:type="dxa"/>
          </w:tcPr>
          <w:p w:rsidR="00821348" w:rsidRPr="00821348" w:rsidRDefault="00AE6FEF" w:rsidP="0082134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821348" w:rsidRPr="00821348">
              <w:rPr>
                <w:rFonts w:ascii="Times New Roman" w:hAnsi="Times New Roman" w:cs="Times New Roman"/>
                <w:sz w:val="24"/>
                <w:szCs w:val="24"/>
              </w:rPr>
      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</w:t>
            </w:r>
            <w:proofErr w:type="gramEnd"/>
            <w:r w:rsidR="00821348" w:rsidRPr="00821348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участкам таких автомобильных дорог»</w:t>
            </w:r>
          </w:p>
          <w:p w:rsidR="00AE6FEF" w:rsidRPr="005167F8" w:rsidRDefault="00AE6FEF" w:rsidP="0030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FEF" w:rsidTr="00B5223B">
        <w:trPr>
          <w:trHeight w:val="712"/>
        </w:trPr>
        <w:tc>
          <w:tcPr>
            <w:tcW w:w="6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6348" w:type="dxa"/>
          </w:tcPr>
          <w:p w:rsidR="00AE6FEF" w:rsidRPr="005167F8" w:rsidRDefault="00A931FA" w:rsidP="00D11D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специального разрешения на движение </w:t>
            </w:r>
            <w:r w:rsidR="00D11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 средства</w:t>
            </w:r>
            <w:r w:rsidR="0082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D11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</w:tr>
      <w:tr w:rsidR="00AE6FEF" w:rsidTr="00B5223B">
        <w:trPr>
          <w:trHeight w:val="990"/>
        </w:trPr>
        <w:tc>
          <w:tcPr>
            <w:tcW w:w="6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6FEF" w:rsidRPr="005167F8" w:rsidRDefault="00AE6FEF" w:rsidP="00B522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A93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оказанию муниципальной услуги</w:t>
            </w:r>
          </w:p>
        </w:tc>
        <w:tc>
          <w:tcPr>
            <w:tcW w:w="6348" w:type="dxa"/>
          </w:tcPr>
          <w:p w:rsidR="00AE6FEF" w:rsidRPr="005167F8" w:rsidRDefault="00B5223B" w:rsidP="008213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об утверждении регламента от 18.09.2017 №  329</w:t>
            </w:r>
          </w:p>
        </w:tc>
      </w:tr>
      <w:tr w:rsidR="00AE6FEF" w:rsidTr="00B5223B">
        <w:trPr>
          <w:trHeight w:val="435"/>
        </w:trPr>
        <w:tc>
          <w:tcPr>
            <w:tcW w:w="6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8" w:type="dxa"/>
          </w:tcPr>
          <w:p w:rsidR="00AE6FEF" w:rsidRPr="005167F8" w:rsidRDefault="008E15E7" w:rsidP="008E1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6FEF" w:rsidTr="00B5223B">
        <w:trPr>
          <w:trHeight w:val="2267"/>
        </w:trPr>
        <w:tc>
          <w:tcPr>
            <w:tcW w:w="6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348" w:type="dxa"/>
          </w:tcPr>
          <w:p w:rsidR="008E15E7" w:rsidRPr="008E15E7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8E15E7" w:rsidRPr="008E15E7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7" w:history="1"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gosuslugi</w:t>
              </w:r>
              <w:proofErr w:type="spellEnd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E15E7" w:rsidRPr="00A931FA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8" w:history="1"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gu</w:t>
              </w:r>
              <w:proofErr w:type="spellEnd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lenobl</w:t>
              </w:r>
              <w:proofErr w:type="spellEnd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A931F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15E7" w:rsidRPr="008E15E7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Терминальные устройства</w:t>
            </w:r>
            <w:r w:rsidR="00A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8E15E7" w:rsidP="00B522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Официальный сайт </w:t>
            </w:r>
            <w:r w:rsidRPr="008E15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B522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www</w:t>
            </w:r>
            <w:r w:rsidR="00B5223B" w:rsidRPr="00B522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B522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drgp</w:t>
            </w:r>
            <w:proofErr w:type="spellEnd"/>
            <w:r w:rsidR="00B522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B522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E15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B5223B" w:rsidRDefault="00B5223B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5223B" w:rsidSect="00B5223B">
          <w:pgSz w:w="11906" w:h="16838"/>
          <w:pgMar w:top="678" w:right="1134" w:bottom="426" w:left="707" w:header="708" w:footer="708" w:gutter="0"/>
          <w:cols w:space="708"/>
          <w:docGrid w:linePitch="360"/>
        </w:sectPr>
      </w:pPr>
    </w:p>
    <w:p w:rsidR="005167F8" w:rsidRPr="00383D10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D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2. </w:t>
      </w:r>
      <w:r w:rsidR="002D61CD" w:rsidRPr="00383D1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83D10">
        <w:rPr>
          <w:rFonts w:ascii="Times New Roman" w:hAnsi="Times New Roman" w:cs="Times New Roman"/>
          <w:b/>
          <w:bCs/>
          <w:sz w:val="24"/>
          <w:szCs w:val="24"/>
        </w:rPr>
        <w:t>Общие сведения об услуге</w:t>
      </w:r>
      <w:r w:rsidR="002D61CD" w:rsidRPr="00383D1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437"/>
        <w:gridCol w:w="1134"/>
        <w:gridCol w:w="1134"/>
        <w:gridCol w:w="1701"/>
        <w:gridCol w:w="2693"/>
        <w:gridCol w:w="709"/>
        <w:gridCol w:w="850"/>
        <w:gridCol w:w="992"/>
        <w:gridCol w:w="1276"/>
        <w:gridCol w:w="992"/>
        <w:gridCol w:w="1560"/>
        <w:gridCol w:w="1601"/>
      </w:tblGrid>
      <w:tr w:rsidR="005167F8" w:rsidTr="00383D10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709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383D10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r w:rsidR="00A76ACE"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акта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383D10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881D64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1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 на перевозку тяжеловесного и (или) крупногабаритного груза для грузов категории 1</w:t>
            </w:r>
          </w:p>
        </w:tc>
        <w:tc>
          <w:tcPr>
            <w:tcW w:w="1134" w:type="dxa"/>
          </w:tcPr>
          <w:p w:rsidR="005167F8" w:rsidRPr="005167F8" w:rsidRDefault="00881D64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1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 на перевозку тяжеловесного и (или) крупногабаритного груза для грузов категории 2</w:t>
            </w: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383D10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6708C" w:rsidTr="00383D10">
        <w:trPr>
          <w:trHeight w:val="428"/>
        </w:trPr>
        <w:tc>
          <w:tcPr>
            <w:tcW w:w="407" w:type="dxa"/>
          </w:tcPr>
          <w:p w:rsidR="0086708C" w:rsidRPr="005167F8" w:rsidRDefault="0086708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86708C" w:rsidRPr="005167F8" w:rsidRDefault="0086708C" w:rsidP="008213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специального разрешения на движение по автомобильным дорогам муниципальн</w:t>
            </w:r>
            <w:r w:rsidR="00821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поселения</w:t>
            </w:r>
          </w:p>
        </w:tc>
        <w:tc>
          <w:tcPr>
            <w:tcW w:w="1134" w:type="dxa"/>
          </w:tcPr>
          <w:p w:rsidR="0086708C" w:rsidRPr="0086708C" w:rsidRDefault="0086708C">
            <w:r w:rsidRPr="0086708C">
              <w:rPr>
                <w:rFonts w:ascii="Times New Roman" w:hAnsi="Times New Roman" w:cs="Times New Roman"/>
                <w:szCs w:val="28"/>
              </w:rPr>
              <w:t>10 дней со дня регистрации заявления</w:t>
            </w:r>
          </w:p>
        </w:tc>
        <w:tc>
          <w:tcPr>
            <w:tcW w:w="1134" w:type="dxa"/>
          </w:tcPr>
          <w:p w:rsidR="0086708C" w:rsidRPr="0086708C" w:rsidRDefault="00881D64">
            <w:r w:rsidRPr="00881D64">
              <w:rPr>
                <w:rFonts w:ascii="Times New Roman" w:hAnsi="Times New Roman" w:cs="Times New Roman"/>
                <w:szCs w:val="28"/>
              </w:rPr>
              <w:t>30 дней со дня регистрации заявления</w:t>
            </w:r>
          </w:p>
        </w:tc>
        <w:tc>
          <w:tcPr>
            <w:tcW w:w="1701" w:type="dxa"/>
          </w:tcPr>
          <w:p w:rsidR="0086708C" w:rsidRPr="0086708C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обратившегося за предоставлением услуги, либо наименование юридического лица;</w:t>
            </w:r>
          </w:p>
          <w:p w:rsidR="0086708C" w:rsidRPr="005167F8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</w:t>
            </w:r>
          </w:p>
        </w:tc>
        <w:tc>
          <w:tcPr>
            <w:tcW w:w="2693" w:type="dxa"/>
          </w:tcPr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B5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вправе выдавать специальное разрешение по заявленному маршруту, заявленный маршрут не проходит по автомобильным дорогам общего пользования местного значения, расположенным на территориях муниципального </w:t>
            </w:r>
            <w:r w:rsidR="00821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условии, что маршрут такого транспортного средства проходит в границах Ленинградской области, указанный маршрут, часть маршрута проходит по автомобильным дорогам федерального, регионального или межмуниципального значения, участкам таких автомобильных дорог (в таком случае заявление перенаправляется</w:t>
            </w:r>
            <w:proofErr w:type="gramEnd"/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компетентный орган);  </w:t>
            </w:r>
          </w:p>
          <w:p w:rsidR="0086708C" w:rsidRPr="0086708C" w:rsidRDefault="00383D10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6708C"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редоставление недостоверных и (или) неполных сведений, а также отсутствие документов, указанных </w:t>
            </w:r>
            <w:proofErr w:type="gramStart"/>
            <w:r w:rsid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</w:t>
            </w:r>
            <w:proofErr w:type="gramEnd"/>
            <w:r w:rsid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настоящей технологической схемы</w:t>
            </w:r>
            <w:r w:rsidR="0086708C"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6708C" w:rsidRPr="0086708C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отивированный отказ владельца автомобильной дороги в согласовании маршрута транспортного средства, осуществляющего перевозку тяжеловесного и (или) крупногабаритного грузов;</w:t>
            </w:r>
          </w:p>
          <w:p w:rsidR="0086708C" w:rsidRPr="0086708C" w:rsidRDefault="00383D10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86708C"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технических характеристик транспортного средства (полная масса) массе заявленного груза;</w:t>
            </w:r>
          </w:p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согласия заявителя изменить  маршрут движения транспортного средства;</w:t>
            </w:r>
          </w:p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факта оплаты государственной пошлины и (или) подтверждения возмещения вреда;</w:t>
            </w:r>
          </w:p>
          <w:p w:rsidR="0086708C" w:rsidRPr="005167F8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еудовлетворительное состояние автомобильной дороги, участков автомобильной дороги, улиц, по которой проходит маршрут, указанный в заявлении (движение по автомобильной дороге закрыто или ограничено по причине аварийно-восстановительных, ремонтных работ)</w:t>
            </w:r>
          </w:p>
        </w:tc>
        <w:tc>
          <w:tcPr>
            <w:tcW w:w="709" w:type="dxa"/>
          </w:tcPr>
          <w:p w:rsidR="0086708C" w:rsidRPr="005167F8" w:rsidRDefault="0086708C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86708C" w:rsidRPr="005167F8" w:rsidRDefault="0086708C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86708C" w:rsidRPr="006C463D" w:rsidRDefault="0086708C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76" w:type="dxa"/>
          </w:tcPr>
          <w:p w:rsidR="0086708C" w:rsidRPr="006C463D" w:rsidRDefault="0086708C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1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1 статьи 333.33 Налогового Кодекса Российской Федерации</w:t>
            </w:r>
          </w:p>
        </w:tc>
        <w:tc>
          <w:tcPr>
            <w:tcW w:w="992" w:type="dxa"/>
          </w:tcPr>
          <w:p w:rsidR="0086708C" w:rsidRPr="006C463D" w:rsidRDefault="0086708C" w:rsidP="00383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для оплаты государственной пошлины необходимо уточнять в 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«</w:t>
            </w:r>
            <w:r w:rsidR="00B52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</w:t>
            </w: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где планируется </w:t>
            </w:r>
            <w:r w:rsidR="00821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получит</w:t>
            </w:r>
            <w:r w:rsidR="00821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ь разрешение</w:t>
            </w:r>
          </w:p>
        </w:tc>
        <w:tc>
          <w:tcPr>
            <w:tcW w:w="1560" w:type="dxa"/>
          </w:tcPr>
          <w:p w:rsidR="0086708C" w:rsidRDefault="0086708C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383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821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86708C" w:rsidRPr="005167F8" w:rsidRDefault="0086708C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86708C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383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821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6708C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86708C" w:rsidRPr="005167F8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Посредством почтовой связи</w:t>
            </w:r>
          </w:p>
          <w:p w:rsidR="0086708C" w:rsidRPr="005167F8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Pr="00383D10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D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3. </w:t>
      </w:r>
      <w:r w:rsidR="002D61CD" w:rsidRPr="00383D1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83D10">
        <w:rPr>
          <w:rFonts w:ascii="Times New Roman" w:hAnsi="Times New Roman" w:cs="Times New Roman"/>
          <w:b/>
          <w:bCs/>
          <w:sz w:val="24"/>
          <w:szCs w:val="24"/>
        </w:rPr>
        <w:t>Сведения о заявителях услуги</w:t>
      </w:r>
      <w:r w:rsidR="002D61CD" w:rsidRPr="00383D1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Установленные требования к документу, подтверждающему правомочие заявителя соответствующей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возможности подачи заявления на предоставление услуги представителями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D84BBB" w:rsidTr="00D84BBB">
        <w:trPr>
          <w:trHeight w:val="2478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D84BBB" w:rsidRPr="00B40DC5" w:rsidRDefault="00D6159C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D84BBB">
              <w:rPr>
                <w:rFonts w:ascii="Times New Roman" w:hAnsi="Times New Roman" w:cs="Times New Roman"/>
                <w:sz w:val="20"/>
                <w:szCs w:val="28"/>
              </w:rPr>
              <w:t>изические лица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 xml:space="preserve"> удостоверяющий личность</w:t>
            </w: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B40DC5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D84BBB" w:rsidRPr="00B40DC5" w:rsidRDefault="00D84BBB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A931FA" w:rsidRPr="00A931FA" w:rsidRDefault="00A931FA" w:rsidP="00A931FA">
            <w:pPr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У</w:t>
            </w:r>
            <w:r w:rsidRPr="00A931FA">
              <w:rPr>
                <w:rFonts w:ascii="Times New Roman" w:hAnsi="Times New Roman" w:cs="Times New Roman"/>
                <w:bCs/>
                <w:sz w:val="20"/>
                <w:szCs w:val="28"/>
              </w:rPr>
              <w:t>полномоченные ими лица, если такие полномочия удостоверены в соответствии с действующим законодательством</w:t>
            </w:r>
          </w:p>
          <w:p w:rsidR="00D84BBB" w:rsidRPr="00B40DC5" w:rsidRDefault="00D84BBB" w:rsidP="008E15E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</w:tcPr>
          <w:p w:rsidR="00D84BBB" w:rsidRPr="00C433AD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Default="00D84BBB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D84BBB" w:rsidTr="00C433AD">
        <w:trPr>
          <w:trHeight w:val="1440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D84BBB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84BB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полн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омочие представителя заявителя</w:t>
            </w:r>
          </w:p>
        </w:tc>
        <w:tc>
          <w:tcPr>
            <w:tcW w:w="2070" w:type="dxa"/>
          </w:tcPr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A931FA" w:rsidRPr="00A931FA" w:rsidRDefault="00A931FA" w:rsidP="00A931FA">
            <w:pPr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У</w:t>
            </w:r>
            <w:r w:rsidRPr="00A931FA">
              <w:rPr>
                <w:rFonts w:ascii="Times New Roman" w:hAnsi="Times New Roman" w:cs="Times New Roman"/>
                <w:bCs/>
                <w:sz w:val="20"/>
                <w:szCs w:val="28"/>
              </w:rPr>
              <w:t>полномоченные ими лица или организации, если такие полномочия удостоверены в соответствии с действующим законодательством</w:t>
            </w:r>
          </w:p>
          <w:p w:rsidR="00D84BBB" w:rsidRPr="00B40DC5" w:rsidRDefault="00D84BBB" w:rsidP="009A1C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</w:tcPr>
          <w:p w:rsidR="00D84BBB" w:rsidRPr="00C433AD" w:rsidRDefault="00D84BBB" w:rsidP="009A1C1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Pr="00C433AD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Pr="00383D10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D10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="002D61CD" w:rsidRPr="00383D1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83D10">
        <w:rPr>
          <w:rFonts w:ascii="Times New Roman" w:hAnsi="Times New Roman" w:cs="Times New Roman"/>
          <w:b/>
          <w:bCs/>
          <w:sz w:val="24"/>
          <w:szCs w:val="24"/>
        </w:rPr>
        <w:t>Документы, предоставляемые заявителем для получения услуги</w:t>
      </w:r>
      <w:r w:rsidR="002D61CD" w:rsidRPr="00383D1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B40DC5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D6159C" w:rsidRDefault="00D6159C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Заявление о выдаче разрешения на движение по автомобильным дорогам транспортного средства, 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осуществляющего перевозку тяжеловесного и (или) крупногабаритного груза категории 1;</w:t>
            </w:r>
          </w:p>
          <w:p w:rsidR="00D6159C" w:rsidRPr="00D6159C" w:rsidRDefault="00D6159C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Заявление выдаче разрешения на перевозку тяжеловесных и (или) крупногабаритных грузов категории 2</w:t>
            </w:r>
          </w:p>
        </w:tc>
        <w:tc>
          <w:tcPr>
            <w:tcW w:w="1984" w:type="dxa"/>
          </w:tcPr>
          <w:p w:rsidR="00C433AD" w:rsidRPr="00C433AD" w:rsidRDefault="00C433AD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роверка на соответствие установленным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C433AD" w:rsidRPr="00C433AD" w:rsidRDefault="00D6159C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Предоставляется один из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зависимости от категории</w:t>
            </w:r>
          </w:p>
        </w:tc>
        <w:tc>
          <w:tcPr>
            <w:tcW w:w="3554" w:type="dxa"/>
          </w:tcPr>
          <w:p w:rsidR="00C433AD" w:rsidRPr="00C433AD" w:rsidRDefault="00D6159C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олжно содержать все необходимые сведения о характере и категории груза, параметрах массы и габаритах транспортного средства, предполагаемых сроках перевозки, 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маршруте движения и другую информацию, а именно: реквизиты владельца транспортного средства и получателя груза, маршрут движения, вид перевозки, вид необходимого разрешения, характеристику груза, параметры транспортного средства. В заявлении также должно быть указано наименование и организационно-правовая форма – для юридических лиц или индивидуальных предпринимателей; идентификационный номер налогоплательщика (далее – ИНН) и основной государственный регистрационный номер (далее – ОГРН или ОГРНИП) -  для российских юридических лиц (индивидуальных предпринимателей); юридический и почтовый адреса; фамилия, имя, отчество руководителя; телефон; банковские реквизиты (наименование банка, расчетный счет, корреспондентский счет, банковский индивидуальный код ( далее – </w:t>
            </w:r>
            <w:proofErr w:type="gramStart"/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/с, к/с, БИК); фамилия, имя, отчество, адрес регистрации, данные документа, удостоверяющег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личность – для физических лиц</w:t>
            </w:r>
          </w:p>
        </w:tc>
        <w:tc>
          <w:tcPr>
            <w:tcW w:w="1843" w:type="dxa"/>
          </w:tcPr>
          <w:p w:rsidR="002E013B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  <w:p w:rsidR="00D6159C" w:rsidRPr="00D6159C" w:rsidRDefault="00D6159C" w:rsidP="00AC5D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159C" w:rsidRDefault="00781C4D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  <w:p w:rsidR="002E120E" w:rsidRPr="00C433AD" w:rsidRDefault="002E120E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B40" w:rsidTr="00C433AD">
        <w:tc>
          <w:tcPr>
            <w:tcW w:w="591" w:type="dxa"/>
          </w:tcPr>
          <w:p w:rsidR="000B6B40" w:rsidRPr="00C433AD" w:rsidRDefault="000B6B40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0B6B40" w:rsidRPr="00B40DC5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 транспортного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перевозку тяжеловесного и (или) крупногабаритного груза</w:t>
            </w:r>
          </w:p>
        </w:tc>
        <w:tc>
          <w:tcPr>
            <w:tcW w:w="2552" w:type="dxa"/>
          </w:tcPr>
          <w:p w:rsidR="000B6B40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Паспорт транспортного средства;</w:t>
            </w:r>
          </w:p>
          <w:p w:rsidR="000B6B40" w:rsidRPr="00D6159C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регистрации транспортного средства</w:t>
            </w:r>
          </w:p>
        </w:tc>
        <w:tc>
          <w:tcPr>
            <w:tcW w:w="1984" w:type="dxa"/>
          </w:tcPr>
          <w:p w:rsidR="000B6B40" w:rsidRPr="00C433AD" w:rsidRDefault="000B6B40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Копия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833" w:type="dxa"/>
          </w:tcPr>
          <w:p w:rsidR="000B6B40" w:rsidRPr="00D6159C" w:rsidRDefault="000B6B40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Предоставляется один из документов </w:t>
            </w:r>
          </w:p>
        </w:tc>
        <w:tc>
          <w:tcPr>
            <w:tcW w:w="3554" w:type="dxa"/>
          </w:tcPr>
          <w:p w:rsidR="000B6B40" w:rsidRPr="00C433AD" w:rsidRDefault="000B6B40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0B6B40" w:rsidRPr="002E013B" w:rsidRDefault="000B6B40" w:rsidP="00D11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0B6B40" w:rsidRPr="002E013B" w:rsidRDefault="000B6B40" w:rsidP="00D11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0B6B40" w:rsidTr="00C433AD">
        <w:tc>
          <w:tcPr>
            <w:tcW w:w="591" w:type="dxa"/>
          </w:tcPr>
          <w:p w:rsidR="000B6B40" w:rsidRPr="00C433AD" w:rsidRDefault="000B6B40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0B6B40" w:rsidRPr="00B40DC5" w:rsidRDefault="000B6B40" w:rsidP="00D615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с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автопоезда с изображением на ней всех участвующих в перевозке транспортных средств</w:t>
            </w:r>
          </w:p>
        </w:tc>
        <w:tc>
          <w:tcPr>
            <w:tcW w:w="2552" w:type="dxa"/>
          </w:tcPr>
          <w:p w:rsidR="000B6B40" w:rsidRPr="00D6159C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неравномерного распределения нагрузки по длине оси</w:t>
            </w:r>
          </w:p>
        </w:tc>
        <w:tc>
          <w:tcPr>
            <w:tcW w:w="1984" w:type="dxa"/>
          </w:tcPr>
          <w:p w:rsidR="000B6B40" w:rsidRPr="00C433AD" w:rsidRDefault="000B6B40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  Копия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833" w:type="dxa"/>
          </w:tcPr>
          <w:p w:rsidR="000B6B40" w:rsidRPr="00D6159C" w:rsidRDefault="00D11D6C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маршрута перевозки тяжеловесных или крупногабаритных грузов категории 1 проводится в срок до 7 дней, категории 2 – в срок до 20 дней</w:t>
            </w:r>
          </w:p>
        </w:tc>
        <w:tc>
          <w:tcPr>
            <w:tcW w:w="3554" w:type="dxa"/>
          </w:tcPr>
          <w:p w:rsidR="000B6B40" w:rsidRPr="00C433AD" w:rsidRDefault="000B6B40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0B6B40" w:rsidRPr="002E013B" w:rsidRDefault="000B6B40" w:rsidP="00D11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0B6B40" w:rsidRPr="002E013B" w:rsidRDefault="000B6B40" w:rsidP="00D11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D6159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2E013B" w:rsidRPr="00B40DC5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 заявителя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(представителя)</w:t>
            </w:r>
          </w:p>
        </w:tc>
        <w:tc>
          <w:tcPr>
            <w:tcW w:w="2552" w:type="dxa"/>
          </w:tcPr>
          <w:p w:rsidR="002E013B" w:rsidRPr="00B40DC5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D6159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физического лица 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D6159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B40DC5" w:rsidRDefault="002403A0" w:rsidP="00240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2552" w:type="dxa"/>
          </w:tcPr>
          <w:p w:rsidR="002403A0" w:rsidRDefault="002403A0" w:rsidP="00240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предпринимателя, с</w:t>
            </w:r>
            <w:r w:rsidRPr="002403A0">
              <w:rPr>
                <w:rFonts w:ascii="Times New Roman" w:hAnsi="Times New Roman" w:cs="Times New Roman"/>
                <w:sz w:val="20"/>
                <w:szCs w:val="20"/>
              </w:rPr>
              <w:t>видетельство ИНН</w:t>
            </w:r>
          </w:p>
          <w:p w:rsidR="002403A0" w:rsidRPr="00B40DC5" w:rsidRDefault="002403A0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B40DC5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Pr="00383D10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D10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="002D61CD" w:rsidRPr="00383D1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83D10">
        <w:rPr>
          <w:rFonts w:ascii="Times New Roman" w:hAnsi="Times New Roman" w:cs="Times New Roman"/>
          <w:b/>
          <w:bCs/>
          <w:sz w:val="24"/>
          <w:szCs w:val="24"/>
        </w:rPr>
        <w:t>Документы и сведения, получаемые посредством межведомственного информационного взаимодействия</w:t>
      </w:r>
      <w:r w:rsidR="002D61CD" w:rsidRPr="00383D1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с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Перечень и состав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органа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SID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Срок осуществления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Форма (шаблон)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Образец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306CE8" w:rsidTr="009D22BA">
        <w:tc>
          <w:tcPr>
            <w:tcW w:w="1696" w:type="dxa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B900B5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D10">
        <w:rPr>
          <w:rFonts w:ascii="Times New Roman" w:hAnsi="Times New Roman" w:cs="Times New Roman"/>
          <w:b/>
          <w:bCs/>
          <w:sz w:val="24"/>
          <w:szCs w:val="24"/>
        </w:rPr>
        <w:t xml:space="preserve">Раздел 6. </w:t>
      </w:r>
      <w:r w:rsidR="002D61CD" w:rsidRPr="00383D1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83D10">
        <w:rPr>
          <w:rFonts w:ascii="Times New Roman" w:hAnsi="Times New Roman" w:cs="Times New Roman"/>
          <w:b/>
          <w:bCs/>
          <w:sz w:val="24"/>
          <w:szCs w:val="24"/>
        </w:rPr>
        <w:t>Результат услуги</w:t>
      </w:r>
      <w:r w:rsidR="002D61CD" w:rsidRPr="00383D1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38"/>
        <w:gridCol w:w="2165"/>
        <w:gridCol w:w="2321"/>
        <w:gridCol w:w="3163"/>
        <w:gridCol w:w="1332"/>
        <w:gridCol w:w="2289"/>
        <w:gridCol w:w="2366"/>
        <w:gridCol w:w="1545"/>
        <w:gridCol w:w="976"/>
      </w:tblGrid>
      <w:tr w:rsidR="001D33BF" w:rsidTr="0086708C">
        <w:trPr>
          <w:trHeight w:val="1110"/>
        </w:trPr>
        <w:tc>
          <w:tcPr>
            <w:tcW w:w="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16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63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32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289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2521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86708C">
        <w:trPr>
          <w:trHeight w:val="495"/>
        </w:trPr>
        <w:tc>
          <w:tcPr>
            <w:tcW w:w="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6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2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163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32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45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86708C">
        <w:tc>
          <w:tcPr>
            <w:tcW w:w="438" w:type="dxa"/>
          </w:tcPr>
          <w:p w:rsidR="001D33BF" w:rsidRPr="00383D10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1D33BF" w:rsidRPr="00383D10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1" w:type="dxa"/>
          </w:tcPr>
          <w:p w:rsidR="001D33BF" w:rsidRPr="00383D10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D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3" w:type="dxa"/>
          </w:tcPr>
          <w:p w:rsidR="001D33BF" w:rsidRPr="00383D10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D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1D33BF" w:rsidRPr="00383D10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D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9" w:type="dxa"/>
          </w:tcPr>
          <w:p w:rsidR="001D33BF" w:rsidRPr="00383D10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D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6" w:type="dxa"/>
          </w:tcPr>
          <w:p w:rsidR="001D33BF" w:rsidRPr="00383D10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D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5" w:type="dxa"/>
          </w:tcPr>
          <w:p w:rsidR="001D33BF" w:rsidRPr="00383D10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D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6" w:type="dxa"/>
          </w:tcPr>
          <w:p w:rsidR="001D33BF" w:rsidRPr="00383D10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D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D33BF" w:rsidTr="00383D10">
        <w:trPr>
          <w:trHeight w:val="3896"/>
        </w:trPr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bottom w:val="single" w:sz="4" w:space="0" w:color="auto"/>
            </w:tcBorders>
          </w:tcPr>
          <w:p w:rsidR="00D84BBB" w:rsidRPr="00A931FA" w:rsidRDefault="0086708C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движение по автомобильным дорогам транспортного средства, осуществляющего перевозку тяжеловесного и (или) крупногабаритного груза </w:t>
            </w: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3BF" w:rsidRPr="001D33BF" w:rsidRDefault="001D33BF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61559B" w:rsidRPr="0061559B" w:rsidRDefault="0061559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должностным лицом, уполномоченным на рассмотрение заявления</w:t>
            </w:r>
          </w:p>
          <w:p w:rsidR="001D33BF" w:rsidRPr="001D33BF" w:rsidRDefault="001D33BF" w:rsidP="0057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1D33BF" w:rsidRPr="001D33BF" w:rsidRDefault="001D33BF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40DC5" w:rsidRPr="000B6B40" w:rsidRDefault="001D33BF" w:rsidP="00B40D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9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781C4D" w:rsidRPr="00B9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1D33BF" w:rsidRPr="001D33BF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383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383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1D33BF" w:rsidRPr="001D33BF" w:rsidRDefault="00383D10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D84BBB" w:rsidTr="00184331">
        <w:trPr>
          <w:trHeight w:val="126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переадресации заявления о выдаче разрешения в компетентный орган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61559B" w:rsidRDefault="00D84BBB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должностным лицом, уполномоченным на рассмотрение заявления</w:t>
            </w:r>
          </w:p>
          <w:p w:rsidR="00D84BBB" w:rsidRPr="001D33BF" w:rsidRDefault="00D84BBB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0B6B40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B900B5" w:rsidRDefault="00D84BBB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6708C" w:rsidRPr="0086708C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 «</w:t>
            </w:r>
            <w:r w:rsidR="00383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B9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86708C" w:rsidRPr="0086708C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(функций) Ленинградской области: www.gu.lenobl.ru; </w:t>
            </w:r>
          </w:p>
          <w:p w:rsidR="00D84BBB" w:rsidRPr="001D33BF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383D10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5 лет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0B6B40" w:rsidTr="00184331">
        <w:trPr>
          <w:trHeight w:val="424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0B6B40" w:rsidRDefault="000B6B40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0B6B40" w:rsidRPr="0086708C" w:rsidRDefault="000B6B40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отказе в выдаче разрешения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0B6B40" w:rsidRPr="0061559B" w:rsidRDefault="000B6B40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0B6B40" w:rsidRDefault="000B6B40" w:rsidP="00D11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0B6B40" w:rsidRPr="00B900B5" w:rsidRDefault="000B6B40" w:rsidP="00D11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0B6B40" w:rsidRDefault="000B6B40" w:rsidP="00D11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0B6B40" w:rsidRPr="0086708C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 «</w:t>
            </w:r>
            <w:r w:rsidR="00383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B6B40" w:rsidRPr="0086708C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www.gu.lenobl.ru; </w:t>
            </w:r>
          </w:p>
          <w:p w:rsidR="000B6B40" w:rsidRPr="001D33BF" w:rsidRDefault="000B6B40" w:rsidP="001843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0B6B40" w:rsidRPr="0061559B" w:rsidRDefault="00383D10" w:rsidP="0086708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B6B40" w:rsidRPr="001D33BF" w:rsidRDefault="000B6B40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Pr="00383D10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D10">
        <w:rPr>
          <w:rFonts w:ascii="Times New Roman" w:hAnsi="Times New Roman" w:cs="Times New Roman"/>
          <w:b/>
          <w:bCs/>
          <w:sz w:val="24"/>
          <w:szCs w:val="24"/>
        </w:rPr>
        <w:t xml:space="preserve">Раздел 7. </w:t>
      </w:r>
      <w:r w:rsidR="002D61CD" w:rsidRPr="00383D1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83D10">
        <w:rPr>
          <w:rFonts w:ascii="Times New Roman" w:hAnsi="Times New Roman" w:cs="Times New Roman"/>
          <w:b/>
          <w:bCs/>
          <w:sz w:val="24"/>
          <w:szCs w:val="24"/>
        </w:rPr>
        <w:t>Технологические процессы предоставления услуги</w:t>
      </w:r>
      <w:r w:rsidR="002D61CD" w:rsidRPr="00383D1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6930" w:type="dxa"/>
        <w:tblInd w:w="-804" w:type="dxa"/>
        <w:tblLayout w:type="fixed"/>
        <w:tblLook w:val="04A0"/>
      </w:tblPr>
      <w:tblGrid>
        <w:gridCol w:w="345"/>
        <w:gridCol w:w="141"/>
        <w:gridCol w:w="3120"/>
        <w:gridCol w:w="5528"/>
        <w:gridCol w:w="2268"/>
        <w:gridCol w:w="1842"/>
        <w:gridCol w:w="272"/>
        <w:gridCol w:w="1551"/>
        <w:gridCol w:w="1863"/>
      </w:tblGrid>
      <w:tr w:rsidR="00334758" w:rsidTr="00D20175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20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</w:t>
            </w:r>
            <w:r w:rsidR="00383D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исполнения процедуры (процесс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114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D20175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120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D20175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261" w:type="dxa"/>
            <w:gridSpan w:val="2"/>
          </w:tcPr>
          <w:p w:rsidR="00334758" w:rsidRPr="00334758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(улиц) Ленинградской области транспортных средств, осуществляющих перевозку тяжеловесных и (или) крупногабаритных грузов</w:t>
            </w:r>
          </w:p>
        </w:tc>
        <w:tc>
          <w:tcPr>
            <w:tcW w:w="5528" w:type="dxa"/>
          </w:tcPr>
          <w:p w:rsidR="00334758" w:rsidRPr="00334758" w:rsidRDefault="000B6B40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тветственный за выдачу разрешений (далее – Инженер), представляет заявителю информацию о перечне документов, необходимых для получения разрешения, о размере вреда, причиняемого транспортным средством, осуществляющим перевозку тяжеловесного груза при проезде по автомобильным дорогам общего пользования местного значения Ленинградской области, и порядке его возмещения, размере государственной пошлины, уплачиваемой за получение разрешения; выдает заявителю форму заявления и перечень документов, необходимых для предоставления государственной услуги; разъясняет порядок получения необходимых документов и требования, предъявляемые к ним, в том числе разъясняет порядок подачи заявления с приложением документов путем направления их в Отдел посредством факсимильной связи с последующим представлением оригинала заявления и документов</w:t>
            </w:r>
          </w:p>
        </w:tc>
        <w:tc>
          <w:tcPr>
            <w:tcW w:w="2268" w:type="dxa"/>
          </w:tcPr>
          <w:p w:rsidR="000B6B40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30 минут. </w:t>
            </w:r>
          </w:p>
          <w:p w:rsidR="00334758" w:rsidRPr="00334758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письменным обращениям ответ направляется почтой в адрес заявителя в срок, не превышающий 30 рабочих дней с момента регистрации письменного обращения</w:t>
            </w:r>
          </w:p>
        </w:tc>
        <w:tc>
          <w:tcPr>
            <w:tcW w:w="1842" w:type="dxa"/>
          </w:tcPr>
          <w:p w:rsidR="00334758" w:rsidRPr="00334758" w:rsidRDefault="005B09B7" w:rsidP="005B09B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Уполномоченный сотрудник ОМСУ, сотрудник МФЦ </w:t>
            </w:r>
          </w:p>
        </w:tc>
        <w:tc>
          <w:tcPr>
            <w:tcW w:w="1823" w:type="dxa"/>
            <w:gridSpan w:val="2"/>
          </w:tcPr>
          <w:p w:rsidR="002E120E" w:rsidRPr="00B40DC5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334758" w:rsidRPr="00B40DC5" w:rsidRDefault="000B6B40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требуется</w:t>
            </w:r>
          </w:p>
          <w:p w:rsidR="00AC5DB8" w:rsidRPr="00B40DC5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34758" w:rsidTr="00D20175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3261" w:type="dxa"/>
            <w:gridSpan w:val="2"/>
          </w:tcPr>
          <w:p w:rsidR="00334758" w:rsidRPr="00334758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рием и регистрация заявления и документов, необходимых для получения специальных разрешений на движение по автомобильным дорогам общего пользования местного значения (улиц) Ленинградской области транспортных средств, осуществляющих перевозку тяжеловесных и (или) крупногабаритных грузов</w:t>
            </w:r>
          </w:p>
        </w:tc>
        <w:tc>
          <w:tcPr>
            <w:tcW w:w="5528" w:type="dxa"/>
          </w:tcPr>
          <w:p w:rsidR="00334758" w:rsidRPr="00334758" w:rsidRDefault="000B6B40" w:rsidP="005B09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при приеме заявления проверяет наличие перечня необходимых документов, правильность их оформления и наличие необходимых реквизитов. В отношении водителя транспортного средства Инженер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(далее – СМЭВ) и подключаемых к ней региональных СМЭВ, исключая требование этих документов у заявителя</w:t>
            </w:r>
          </w:p>
        </w:tc>
        <w:tc>
          <w:tcPr>
            <w:tcW w:w="2268" w:type="dxa"/>
          </w:tcPr>
          <w:p w:rsidR="002D61CD" w:rsidRDefault="000B6B40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рабочий день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34758" w:rsidRPr="00334758" w:rsidRDefault="005B09B7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2E120E" w:rsidRPr="00507AB8" w:rsidRDefault="005B09B7" w:rsidP="00BF33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5B09B7" w:rsidRPr="005B09B7" w:rsidRDefault="000B6B40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:rsidR="00334758" w:rsidRPr="00507AB8" w:rsidRDefault="00334758" w:rsidP="00507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B7" w:rsidRPr="005B09B7" w:rsidTr="00D20175">
        <w:trPr>
          <w:trHeight w:val="266"/>
        </w:trPr>
        <w:tc>
          <w:tcPr>
            <w:tcW w:w="345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2"/>
          </w:tcPr>
          <w:p w:rsidR="005B09B7" w:rsidRPr="005B09B7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ассмотрение документов заявителя, осуществление в течение трех дней проверки полноты и достоверности сведений, указанных в заявлении,  установление владельцев автомобильных дорог, по которым проходит маршрут транспортного средства, осуществляющего перевозку тяжеловесных и (или) крупногабаритных грузов, и принятие решения о выдаче разрешения (в случае, если маршрут транспортного средства проходит по автомобильным дорогам общего пользования местного значения (улиц), направлении владельцам автомобильных дорог, по которым</w:t>
            </w:r>
            <w:proofErr w:type="gramEnd"/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 проходит маршрут транспортного средства, осуществляющего перевозку тяжеловесных и (или) крупногабаритных грузов, заявок на согласование маршрута транспортного средства, осуществляющего перевозку таких грузов либо об отказе в выдаче специального разрешения</w:t>
            </w:r>
          </w:p>
        </w:tc>
        <w:tc>
          <w:tcPr>
            <w:tcW w:w="5528" w:type="dxa"/>
          </w:tcPr>
          <w:p w:rsidR="000B6B40" w:rsidRPr="000B6B40" w:rsidRDefault="000B6B40" w:rsidP="000B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Инженер при рассмотрении представленных документовпроверяет:</w:t>
            </w:r>
          </w:p>
          <w:p w:rsidR="000B6B40" w:rsidRPr="000B6B40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соответствие обращения заявителя в Отдел полномочиям администрации муниципального образования на выдачу специального разрешения;</w:t>
            </w:r>
          </w:p>
          <w:p w:rsidR="005B09B7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полноту и достоверность представленных сведений и документов, соответствие технических характеристик транспортного средства требованиям безопасности при перевозке заявленного груза, в том числе вид (тип) подвески (пневматическая или эквивалентная ей подвеска), которой оборудовано транспортное средство (при предоставлении данных о подвеске заявителем)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6B40" w:rsidRPr="000B6B40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 </w:t>
            </w:r>
          </w:p>
          <w:p w:rsidR="000B6B40" w:rsidRPr="005B09B7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о перевозке делимого груза</w:t>
            </w:r>
          </w:p>
        </w:tc>
        <w:tc>
          <w:tcPr>
            <w:tcW w:w="2268" w:type="dxa"/>
          </w:tcPr>
          <w:p w:rsidR="005B09B7" w:rsidRPr="005B09B7" w:rsidRDefault="000B6B40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842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5B09B7" w:rsidRPr="005B09B7" w:rsidRDefault="005B09B7" w:rsidP="000B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5B09B7" w:rsidRPr="005B09B7" w:rsidRDefault="000B6B40" w:rsidP="000B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81D64" w:rsidRPr="005B09B7" w:rsidTr="00D20175">
        <w:trPr>
          <w:trHeight w:val="266"/>
        </w:trPr>
        <w:tc>
          <w:tcPr>
            <w:tcW w:w="345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2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(улиц), по которым проходит маршрут транспортного средства, 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осуществляющего перевозку тяжеловесных и (или) крупногабаритных грузов, согласования маршрута  или отказа в его согласовании, оформление таких разрешения или отказа в его выдаче</w:t>
            </w:r>
            <w:proofErr w:type="gramEnd"/>
          </w:p>
        </w:tc>
        <w:tc>
          <w:tcPr>
            <w:tcW w:w="5528" w:type="dxa"/>
          </w:tcPr>
          <w:p w:rsidR="00881D64" w:rsidRDefault="00881D64" w:rsidP="00881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Инженер </w:t>
            </w: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в адрес владельцев автомобильных дорог (улиц), по которым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которая должна содержать: маршрут движения (участок маршрута); наименование и адрес владельца транспортного средства;  предполагаемый </w:t>
            </w:r>
            <w:r w:rsidRPr="00881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и количество поездок; характеристику груза (наименование, габариты, масса);</w:t>
            </w:r>
            <w:proofErr w:type="gramEnd"/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параметры автопоезда (расстояние межу осями, нагрузки на оси, количество осей, массу транспортного средства с грузом, массу порожнего тягача, массу порожнего прицепа, габариты автопоезда); необходимость автомобиля прикрытия (сопровождения), предполагаемую скорость движения, подпись должностного лица</w:t>
            </w:r>
          </w:p>
        </w:tc>
        <w:tc>
          <w:tcPr>
            <w:tcW w:w="2268" w:type="dxa"/>
          </w:tcPr>
          <w:p w:rsidR="00881D64" w:rsidRPr="005B09B7" w:rsidRDefault="002B7F92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81D64"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</w:t>
            </w:r>
          </w:p>
        </w:tc>
        <w:tc>
          <w:tcPr>
            <w:tcW w:w="1842" w:type="dxa"/>
          </w:tcPr>
          <w:p w:rsidR="00881D64" w:rsidRPr="005B09B7" w:rsidRDefault="00881D64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</w:t>
            </w:r>
            <w:r w:rsidRPr="005B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881D64" w:rsidRPr="005B09B7" w:rsidRDefault="00881D64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</w:tr>
      <w:tr w:rsidR="00881D64" w:rsidRPr="005B09B7" w:rsidTr="00D20175">
        <w:trPr>
          <w:trHeight w:val="266"/>
        </w:trPr>
        <w:tc>
          <w:tcPr>
            <w:tcW w:w="345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1" w:type="dxa"/>
            <w:gridSpan w:val="2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огласование  маршрута движения транспортного средства, осуществляющего перевозки крупногабаритных грузов; тяжеловесных грузов - в случаях, если для движения транспортного средства, осуществляющего перевозки тяжеловесных грузов, требуется укрепление отдельных участков автомобильных дорог (улиц) или принятие специальных мер по обустройству автомобильных дорог и пересекающих их сооружений и коммуникаций в пределах согласованного маршрута, – с Управлением Государственной инспекции безопасности дорожного движения ГУ МВД РФ по г</w:t>
            </w:r>
            <w:proofErr w:type="gramStart"/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анкт-Петербургу и Ленинградской области в случаях, предусмотренных законом</w:t>
            </w:r>
          </w:p>
        </w:tc>
        <w:tc>
          <w:tcPr>
            <w:tcW w:w="5528" w:type="dxa"/>
          </w:tcPr>
          <w:p w:rsidR="00881D64" w:rsidRDefault="00881D64" w:rsidP="00881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81D64" w:rsidRPr="005B09B7" w:rsidRDefault="002B7F92" w:rsidP="00881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F92">
              <w:rPr>
                <w:rFonts w:ascii="Times New Roman" w:hAnsi="Times New Roman" w:cs="Times New Roman"/>
                <w:sz w:val="20"/>
                <w:szCs w:val="20"/>
              </w:rPr>
              <w:t>Согласование маршрута перевозки тяжеловесных или крупногабаритных грузов категории 1 проводится в срок до 7 дней, категории 2 – в срок до 20 дней</w:t>
            </w:r>
          </w:p>
        </w:tc>
        <w:tc>
          <w:tcPr>
            <w:tcW w:w="1842" w:type="dxa"/>
          </w:tcPr>
          <w:p w:rsidR="00881D64" w:rsidRPr="005B09B7" w:rsidRDefault="00881D64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81D64" w:rsidRPr="005B09B7" w:rsidTr="00D20175">
        <w:trPr>
          <w:trHeight w:val="266"/>
        </w:trPr>
        <w:tc>
          <w:tcPr>
            <w:tcW w:w="345" w:type="dxa"/>
          </w:tcPr>
          <w:p w:rsidR="00881D64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gridSpan w:val="2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пределение размера вреда, причиняемого транспортным средством, осуществляющим перевозку тяжеловесного груза при проезде по автомобильным дорогам по всему маршруту следования на основании данных, полученных от владельцев автомобильных дорог (улиц), оформление и выдача заявителю (направление по каналам электросвязи) соответствующего счета на оплату такого вреда</w:t>
            </w:r>
          </w:p>
        </w:tc>
        <w:tc>
          <w:tcPr>
            <w:tcW w:w="5528" w:type="dxa"/>
          </w:tcPr>
          <w:p w:rsidR="00881D64" w:rsidRDefault="00881D64" w:rsidP="00D20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Инженер, ответственный за выдачу разрешения, осуществляет расчет и начисление размера платы в счет возмещения вреда, причиняемого транспортным средством, осуществляющим перевозку тяжеловесного груза, при проезде по автомобильным дорогам (улицам) применительно к каждому участку автомобильной дороги, по которому проходит маршрут транспортного средства, на основании сведений, представленных владельцами автомобильных дорог, по которым проходит маршрут транспортного средства, по формуле, установленной Правилами возмещения вреда, причиняемого</w:t>
            </w:r>
            <w:proofErr w:type="gramEnd"/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транспортными средствами, осуществляющими перевозки тяжеловесных грузов, утвержденными постановлением Правительства Российской Федерации № 934, и с учетом значений размера вреда, установленными постановлением админи</w:t>
            </w:r>
            <w:r w:rsidR="00B900B5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 w:rsidR="00D20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</w:t>
            </w:r>
            <w:r w:rsidR="00B900B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="00D20175">
              <w:rPr>
                <w:rFonts w:ascii="Times New Roman" w:hAnsi="Times New Roman" w:cs="Times New Roman"/>
                <w:sz w:val="20"/>
                <w:szCs w:val="20"/>
              </w:rPr>
              <w:t>Гатчинского</w:t>
            </w: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2268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не более 1 часа</w:t>
            </w:r>
          </w:p>
        </w:tc>
        <w:tc>
          <w:tcPr>
            <w:tcW w:w="1842" w:type="dxa"/>
          </w:tcPr>
          <w:p w:rsidR="00881D64" w:rsidRPr="005B09B7" w:rsidRDefault="00881D64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81D64" w:rsidRPr="005B09B7" w:rsidTr="00D20175">
        <w:trPr>
          <w:trHeight w:val="266"/>
        </w:trPr>
        <w:tc>
          <w:tcPr>
            <w:tcW w:w="345" w:type="dxa"/>
          </w:tcPr>
          <w:p w:rsidR="00881D64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2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формление и выдача заявителю 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(направление по каналам электросвязи) счета на оплату государственной пошлины за выдачу разрешения</w:t>
            </w:r>
          </w:p>
        </w:tc>
        <w:tc>
          <w:tcPr>
            <w:tcW w:w="5528" w:type="dxa"/>
          </w:tcPr>
          <w:p w:rsidR="00881D64" w:rsidRDefault="00881D64" w:rsidP="00184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Инженер оформляет счет об оплате государственной </w:t>
            </w:r>
            <w:r w:rsidRPr="00881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пошлины с указанием соответствующих реквизитов для зачисления средств, полученных в качестве платежа, в доход бюджета Ленинградской области и вручает его заявителю либо направляет посредством факсимильной связи или электронной почты</w:t>
            </w:r>
          </w:p>
        </w:tc>
        <w:tc>
          <w:tcPr>
            <w:tcW w:w="2268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 часа</w:t>
            </w:r>
          </w:p>
        </w:tc>
        <w:tc>
          <w:tcPr>
            <w:tcW w:w="1842" w:type="dxa"/>
          </w:tcPr>
          <w:p w:rsidR="00881D64" w:rsidRPr="005B09B7" w:rsidRDefault="00881D64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</w:t>
            </w:r>
            <w:r w:rsidRPr="005B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 ОМСУ</w:t>
            </w:r>
          </w:p>
        </w:tc>
        <w:tc>
          <w:tcPr>
            <w:tcW w:w="1823" w:type="dxa"/>
            <w:gridSpan w:val="2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Технологическое </w:t>
            </w:r>
            <w:r w:rsidRPr="005B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</w:tr>
      <w:tr w:rsidR="00881D64" w:rsidRPr="005B09B7" w:rsidTr="00D20175">
        <w:trPr>
          <w:trHeight w:val="266"/>
        </w:trPr>
        <w:tc>
          <w:tcPr>
            <w:tcW w:w="345" w:type="dxa"/>
          </w:tcPr>
          <w:p w:rsidR="00881D64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261" w:type="dxa"/>
            <w:gridSpan w:val="2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ыдача (отказ в выдаче) разрешения на движение по автомобильным дорогам общего пользования местного значения Ленинградской области транспортных средств, осуществляющих перевозку тяжеловесных и (или) крупногабаритных грузов, осуществляемая после поступления документа, подтверждающего уплату государственной пошлины за выдачу специального разрешения</w:t>
            </w:r>
          </w:p>
        </w:tc>
        <w:tc>
          <w:tcPr>
            <w:tcW w:w="5528" w:type="dxa"/>
          </w:tcPr>
          <w:p w:rsidR="00881D64" w:rsidRP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Инженер выполняет следующие  действия:</w:t>
            </w:r>
          </w:p>
          <w:p w:rsidR="00881D64" w:rsidRP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заполняет  бланк разрешения;</w:t>
            </w:r>
          </w:p>
          <w:p w:rsidR="00881D64" w:rsidRP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непосредственным руководителем передает заполненный бланк разрешения на подпись руководителю Отдела; </w:t>
            </w:r>
          </w:p>
          <w:p w:rsidR="00881D64" w:rsidRP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регистрирует подписанное разрешение в журнале регистрации выданных разрешений и снимает с него копию, факт регистрации разрешения заверяет своей подписью;</w:t>
            </w:r>
          </w:p>
          <w:p w:rsidR="00881D64" w:rsidRP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регистрирует расписку заявителя о получении разрешения в журнале регистрации выданных специальных разрешений (либо расписка заявителя в получении разрешения регистрируется в журнале регистрации МФЦ); </w:t>
            </w:r>
          </w:p>
          <w:p w:rsid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передает бланк разрешения заявителю (либо осуществляется передача бланка разрешения заявителю сотрудником МФЦ, после чего журнал регистрации МФЦ передается в Отдел)</w:t>
            </w:r>
          </w:p>
        </w:tc>
        <w:tc>
          <w:tcPr>
            <w:tcW w:w="2268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842" w:type="dxa"/>
          </w:tcPr>
          <w:p w:rsidR="00881D64" w:rsidRPr="005B09B7" w:rsidRDefault="00881D64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сотрудник МФЦ</w:t>
            </w:r>
          </w:p>
        </w:tc>
        <w:tc>
          <w:tcPr>
            <w:tcW w:w="1823" w:type="dxa"/>
            <w:gridSpan w:val="2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</w:tbl>
    <w:p w:rsidR="00334758" w:rsidRPr="00D20175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175">
        <w:rPr>
          <w:rFonts w:ascii="Times New Roman" w:hAnsi="Times New Roman" w:cs="Times New Roman"/>
          <w:b/>
          <w:bCs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D201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2D61CD">
        <w:tc>
          <w:tcPr>
            <w:tcW w:w="2345" w:type="dxa"/>
          </w:tcPr>
          <w:p w:rsid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9" w:history="1"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4BBB" w:rsidRP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Официальный сайт </w:t>
            </w:r>
            <w:r w:rsidRPr="00D84B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D201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www</w:t>
            </w:r>
            <w:r w:rsidR="00D20175" w:rsidRPr="00D201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D201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drgp</w:t>
            </w:r>
            <w:proofErr w:type="spellEnd"/>
            <w:r w:rsidR="00D20175" w:rsidRPr="00D201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D201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D84B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Электронная почта заявителя</w:t>
            </w:r>
          </w:p>
          <w:p w:rsidR="005B09B7" w:rsidRPr="002D61CD" w:rsidRDefault="005B09B7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D61CD" w:rsidRPr="009A1C11" w:rsidRDefault="002D61CD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3402" w:type="dxa"/>
          </w:tcPr>
          <w:p w:rsidR="002D61CD" w:rsidRPr="002D61CD" w:rsidRDefault="002D61CD" w:rsidP="00DA40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  <w:r w:rsidR="00DA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A04708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Банковский перевод</w:t>
            </w:r>
          </w:p>
        </w:tc>
        <w:tc>
          <w:tcPr>
            <w:tcW w:w="2418" w:type="dxa"/>
          </w:tcPr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0" w:history="1"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B09B7" w:rsidRPr="005B09B7" w:rsidRDefault="00D84BBB" w:rsidP="00D84BB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Электронная почта заявителя</w:t>
            </w:r>
          </w:p>
        </w:tc>
        <w:tc>
          <w:tcPr>
            <w:tcW w:w="3819" w:type="dxa"/>
          </w:tcPr>
          <w:p w:rsidR="00D84BBB" w:rsidRDefault="00D84BBB" w:rsidP="00E41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D201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www</w:t>
            </w:r>
            <w:r w:rsidR="00D20175" w:rsidRPr="00D201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D201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drgp</w:t>
            </w:r>
            <w:proofErr w:type="spellEnd"/>
            <w:r w:rsidR="00D20175" w:rsidRPr="00D201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D201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1" w:history="1"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41687" w:rsidRP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заявителя</w:t>
            </w:r>
          </w:p>
        </w:tc>
      </w:tr>
    </w:tbl>
    <w:p w:rsidR="006C736A" w:rsidRPr="00184331" w:rsidRDefault="006C736A" w:rsidP="00184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  <w:sectPr w:rsidR="006C736A" w:rsidRPr="00184331" w:rsidSect="00383D10">
          <w:pgSz w:w="16838" w:h="11906" w:orient="landscape"/>
          <w:pgMar w:top="284" w:right="678" w:bottom="426" w:left="1134" w:header="708" w:footer="708" w:gutter="0"/>
          <w:cols w:space="708"/>
          <w:docGrid w:linePitch="360"/>
        </w:sectPr>
      </w:pPr>
    </w:p>
    <w:p w:rsidR="00184331" w:rsidRPr="00184331" w:rsidRDefault="00184331" w:rsidP="001843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D20175" w:rsidRPr="00D20175" w:rsidRDefault="00D20175" w:rsidP="00D201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1. Информация о месте нахождения и графике работы Администрации.</w:t>
      </w:r>
    </w:p>
    <w:p w:rsidR="00D20175" w:rsidRPr="00D20175" w:rsidRDefault="00D20175" w:rsidP="00D201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0175" w:rsidRPr="00D20175" w:rsidRDefault="00D20175" w:rsidP="00D201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Место нахождения  188377, Ленинградская область Гатчинский район пос. Дружная Горка, ул. Садовая д.4;</w:t>
      </w:r>
    </w:p>
    <w:p w:rsidR="00D20175" w:rsidRPr="00D20175" w:rsidRDefault="00D20175" w:rsidP="00D201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Справочные телефоны Администрации: 8 (813) 71 65 330;</w:t>
      </w:r>
    </w:p>
    <w:p w:rsidR="00D20175" w:rsidRPr="00D20175" w:rsidRDefault="00D20175" w:rsidP="00D201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Факс: 8 (813) 7165 330;</w:t>
      </w:r>
    </w:p>
    <w:p w:rsidR="00D20175" w:rsidRPr="00D20175" w:rsidRDefault="00D20175" w:rsidP="00D20175">
      <w:pPr>
        <w:textAlignment w:val="center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Адрес электронной почты Администрации: adm.drgp@yandex.ru</w:t>
      </w:r>
    </w:p>
    <w:p w:rsidR="00D20175" w:rsidRPr="00D20175" w:rsidRDefault="00D20175" w:rsidP="00D201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175" w:rsidRPr="00D20175" w:rsidRDefault="00D20175" w:rsidP="00D20175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</w:rPr>
      </w:pPr>
    </w:p>
    <w:p w:rsidR="00D20175" w:rsidRPr="00D20175" w:rsidRDefault="00D20175" w:rsidP="00D20175">
      <w:pPr>
        <w:tabs>
          <w:tab w:val="left" w:pos="142"/>
          <w:tab w:val="left" w:pos="284"/>
        </w:tabs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D20175" w:rsidRPr="00D20175" w:rsidTr="00C75F1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Дни недели, время работы Администрации</w:t>
            </w:r>
          </w:p>
        </w:tc>
      </w:tr>
      <w:tr w:rsidR="00D20175" w:rsidRPr="00D20175" w:rsidTr="00C75F1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Время</w:t>
            </w:r>
          </w:p>
        </w:tc>
      </w:tr>
      <w:tr w:rsidR="00D20175" w:rsidRPr="00D20175" w:rsidTr="00C75F1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с 08.45 до 18.00, перерыв с 13.00 до 14.00</w:t>
            </w:r>
          </w:p>
        </w:tc>
      </w:tr>
      <w:tr w:rsidR="00D20175" w:rsidRPr="00D20175" w:rsidTr="00C75F11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Пятница</w:t>
            </w:r>
          </w:p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с 09.00 до 17.00, перерыв с 13.00 до 14.00</w:t>
            </w:r>
          </w:p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Выходные</w:t>
            </w:r>
          </w:p>
        </w:tc>
      </w:tr>
      <w:tr w:rsidR="00D20175" w:rsidRPr="00D20175" w:rsidTr="00C75F11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</w:rPr>
            </w:pPr>
          </w:p>
        </w:tc>
      </w:tr>
      <w:tr w:rsidR="00D20175" w:rsidRPr="00D20175" w:rsidTr="00C75F11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</w:rPr>
            </w:pPr>
          </w:p>
        </w:tc>
      </w:tr>
      <w:tr w:rsidR="00D20175" w:rsidRPr="00D20175" w:rsidTr="00C75F11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</w:rPr>
            </w:pPr>
          </w:p>
        </w:tc>
      </w:tr>
      <w:tr w:rsidR="00D20175" w:rsidRPr="00D20175" w:rsidTr="00C75F11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</w:rPr>
            </w:pPr>
          </w:p>
        </w:tc>
      </w:tr>
      <w:tr w:rsidR="00D20175" w:rsidRPr="00D20175" w:rsidTr="00C75F11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</w:rPr>
            </w:pPr>
          </w:p>
        </w:tc>
      </w:tr>
      <w:tr w:rsidR="00D20175" w:rsidRPr="00D20175" w:rsidTr="00C75F11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</w:rPr>
            </w:pPr>
          </w:p>
        </w:tc>
      </w:tr>
      <w:tr w:rsidR="00D20175" w:rsidRPr="00D20175" w:rsidTr="00C75F11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</w:rPr>
            </w:pPr>
          </w:p>
        </w:tc>
      </w:tr>
      <w:tr w:rsidR="00D20175" w:rsidRPr="00D20175" w:rsidTr="00C75F1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</w:rPr>
            </w:pPr>
          </w:p>
        </w:tc>
      </w:tr>
    </w:tbl>
    <w:p w:rsidR="00D20175" w:rsidRPr="00D20175" w:rsidRDefault="00D20175" w:rsidP="00D20175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5"/>
        <w:gridCol w:w="5010"/>
      </w:tblGrid>
      <w:tr w:rsidR="00D20175" w:rsidRPr="00D20175" w:rsidTr="00C75F11">
        <w:trPr>
          <w:trHeight w:val="300"/>
        </w:trPr>
        <w:tc>
          <w:tcPr>
            <w:tcW w:w="4995" w:type="dxa"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Приемные дни администрации</w:t>
            </w:r>
          </w:p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010" w:type="dxa"/>
          </w:tcPr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D20175" w:rsidRPr="00D20175" w:rsidRDefault="00D20175" w:rsidP="00C75F11">
            <w:pPr>
              <w:tabs>
                <w:tab w:val="left" w:pos="142"/>
                <w:tab w:val="left" w:pos="284"/>
              </w:tabs>
              <w:ind w:left="-140" w:right="-16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с 08.45 до 18.00, перерыв с 13.00 до 14.00</w:t>
            </w:r>
          </w:p>
        </w:tc>
      </w:tr>
    </w:tbl>
    <w:p w:rsidR="00D20175" w:rsidRPr="00D20175" w:rsidRDefault="00D20175" w:rsidP="00D20175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</w:rPr>
      </w:pPr>
    </w:p>
    <w:p w:rsidR="00D20175" w:rsidRPr="00D20175" w:rsidRDefault="00D20175" w:rsidP="00D20175">
      <w:pPr>
        <w:tabs>
          <w:tab w:val="left" w:pos="142"/>
          <w:tab w:val="left" w:pos="284"/>
        </w:tabs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C13CF" w:rsidRDefault="00FC13CF" w:rsidP="00FC13CF">
      <w:pPr>
        <w:tabs>
          <w:tab w:val="num" w:pos="0"/>
        </w:tabs>
        <w:jc w:val="right"/>
        <w:rPr>
          <w:b/>
          <w:sz w:val="26"/>
          <w:szCs w:val="26"/>
        </w:rPr>
      </w:pPr>
    </w:p>
    <w:p w:rsidR="00FC13CF" w:rsidRDefault="00FC13CF" w:rsidP="00FC13CF">
      <w:pPr>
        <w:tabs>
          <w:tab w:val="num" w:pos="0"/>
        </w:tabs>
        <w:jc w:val="right"/>
        <w:rPr>
          <w:b/>
          <w:sz w:val="26"/>
          <w:szCs w:val="26"/>
        </w:rPr>
      </w:pPr>
    </w:p>
    <w:p w:rsidR="00D20175" w:rsidRDefault="00D20175" w:rsidP="00FC13CF">
      <w:pPr>
        <w:tabs>
          <w:tab w:val="num" w:pos="0"/>
        </w:tabs>
        <w:jc w:val="right"/>
        <w:rPr>
          <w:sz w:val="28"/>
          <w:szCs w:val="28"/>
        </w:rPr>
        <w:sectPr w:rsidR="00D20175">
          <w:pgSz w:w="11906" w:h="16838"/>
          <w:pgMar w:top="1134" w:right="567" w:bottom="709" w:left="1134" w:header="708" w:footer="708" w:gutter="0"/>
          <w:cols w:space="720"/>
        </w:sectPr>
      </w:pPr>
    </w:p>
    <w:p w:rsidR="00FC13CF" w:rsidRPr="00D20175" w:rsidRDefault="00FC13CF" w:rsidP="00FC13CF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lastRenderedPageBreak/>
        <w:t>Приложение № 3</w:t>
      </w:r>
    </w:p>
    <w:p w:rsidR="00FC13CF" w:rsidRPr="00D20175" w:rsidRDefault="00FC13CF" w:rsidP="00FC13CF">
      <w:pPr>
        <w:ind w:firstLine="709"/>
        <w:jc w:val="center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ЗАЯВЛЕНИЕ</w:t>
      </w:r>
    </w:p>
    <w:p w:rsidR="00FC13CF" w:rsidRPr="00D20175" w:rsidRDefault="00FC13CF" w:rsidP="00FC13CF">
      <w:pPr>
        <w:ind w:firstLine="709"/>
        <w:jc w:val="center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на получение разрешения на перевозку тяжеловесного </w:t>
      </w:r>
    </w:p>
    <w:p w:rsidR="00FC13CF" w:rsidRPr="00D20175" w:rsidRDefault="00FC13CF" w:rsidP="00FC13CF">
      <w:pPr>
        <w:ind w:firstLine="709"/>
        <w:jc w:val="center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и (или) крупногабаритного груза</w:t>
      </w:r>
    </w:p>
    <w:p w:rsidR="00FC13CF" w:rsidRPr="00D20175" w:rsidRDefault="00FC13CF" w:rsidP="00FC13CF">
      <w:pPr>
        <w:ind w:firstLine="709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Наименование, адрес, расчетный счет и телефон перевозчика груза:</w:t>
      </w:r>
    </w:p>
    <w:p w:rsidR="00FC13CF" w:rsidRPr="00D20175" w:rsidRDefault="00FC13CF" w:rsidP="00FC13CF">
      <w:pPr>
        <w:ind w:firstLine="709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</w:p>
    <w:p w:rsidR="00FC13CF" w:rsidRPr="00D20175" w:rsidRDefault="00FC13CF" w:rsidP="00FC13CF">
      <w:pPr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Маршрут движения (указать названия пунктов, через которые проходит маршрут)___________________________________________________________________________________________________________________________________________</w:t>
      </w:r>
    </w:p>
    <w:p w:rsidR="00FC13CF" w:rsidRPr="00D20175" w:rsidRDefault="00FC13CF" w:rsidP="00FC13CF">
      <w:pPr>
        <w:ind w:firstLine="709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Вид необходимого разрешения:</w:t>
      </w:r>
    </w:p>
    <w:p w:rsidR="00FC13CF" w:rsidRPr="00D20175" w:rsidRDefault="00FC13CF" w:rsidP="00FC13CF">
      <w:pPr>
        <w:ind w:firstLine="709"/>
        <w:rPr>
          <w:rFonts w:ascii="Times New Roman" w:hAnsi="Times New Roman" w:cs="Times New Roman"/>
        </w:rPr>
      </w:pPr>
      <w:proofErr w:type="gramStart"/>
      <w:r w:rsidRPr="00D20175">
        <w:rPr>
          <w:rFonts w:ascii="Times New Roman" w:hAnsi="Times New Roman" w:cs="Times New Roman"/>
        </w:rPr>
        <w:t>Разовое</w:t>
      </w:r>
      <w:proofErr w:type="gramEnd"/>
      <w:r w:rsidRPr="00D20175">
        <w:rPr>
          <w:rFonts w:ascii="Times New Roman" w:hAnsi="Times New Roman" w:cs="Times New Roman"/>
        </w:rPr>
        <w:t xml:space="preserve"> на ___________ перевозок по маршруту с __________________ по ____________________</w:t>
      </w:r>
    </w:p>
    <w:p w:rsidR="00FC13CF" w:rsidRPr="00D20175" w:rsidRDefault="00FC13CF" w:rsidP="00FC13CF">
      <w:pPr>
        <w:ind w:firstLine="709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На срок </w:t>
      </w:r>
      <w:proofErr w:type="gramStart"/>
      <w:r w:rsidRPr="00D20175">
        <w:rPr>
          <w:rFonts w:ascii="Times New Roman" w:hAnsi="Times New Roman" w:cs="Times New Roman"/>
        </w:rPr>
        <w:t>с</w:t>
      </w:r>
      <w:proofErr w:type="gramEnd"/>
      <w:r w:rsidRPr="00D20175">
        <w:rPr>
          <w:rFonts w:ascii="Times New Roman" w:hAnsi="Times New Roman" w:cs="Times New Roman"/>
        </w:rPr>
        <w:t xml:space="preserve"> ________________ </w:t>
      </w:r>
      <w:proofErr w:type="gramStart"/>
      <w:r w:rsidRPr="00D20175">
        <w:rPr>
          <w:rFonts w:ascii="Times New Roman" w:hAnsi="Times New Roman" w:cs="Times New Roman"/>
        </w:rPr>
        <w:t>по</w:t>
      </w:r>
      <w:proofErr w:type="gramEnd"/>
      <w:r w:rsidRPr="00D20175">
        <w:rPr>
          <w:rFonts w:ascii="Times New Roman" w:hAnsi="Times New Roman" w:cs="Times New Roman"/>
        </w:rPr>
        <w:t xml:space="preserve"> ____________________ без ограничения числа перевозок</w:t>
      </w:r>
    </w:p>
    <w:p w:rsidR="00FC13CF" w:rsidRPr="00D20175" w:rsidRDefault="00FC13CF" w:rsidP="00FC13CF">
      <w:pPr>
        <w:ind w:firstLine="709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Категория груза________________ Характер груза ______________________________________________________________________</w:t>
      </w:r>
    </w:p>
    <w:p w:rsidR="00FC13CF" w:rsidRPr="00D20175" w:rsidRDefault="00FC13CF" w:rsidP="00FC13CF">
      <w:pPr>
        <w:ind w:firstLine="709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  (наименование, габариты, масса)</w:t>
      </w:r>
    </w:p>
    <w:p w:rsidR="00FC13CF" w:rsidRPr="00D20175" w:rsidRDefault="00FC13CF" w:rsidP="00FC13CF">
      <w:pPr>
        <w:ind w:firstLine="709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Параметры автопоезда: </w:t>
      </w:r>
    </w:p>
    <w:p w:rsidR="00FC13CF" w:rsidRPr="00D20175" w:rsidRDefault="00FC13CF" w:rsidP="00FC13CF">
      <w:pPr>
        <w:ind w:firstLine="709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состав (марка, модель транспортного средства и прицепа)</w:t>
      </w:r>
    </w:p>
    <w:p w:rsidR="00FC13CF" w:rsidRPr="00D20175" w:rsidRDefault="00FC13CF" w:rsidP="00FC13CF">
      <w:pPr>
        <w:tabs>
          <w:tab w:val="left" w:pos="9355"/>
        </w:tabs>
        <w:ind w:firstLine="709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расстояние между осями 1___2___3___4___5___6___7___8___9 и т.д. </w:t>
      </w:r>
      <w:proofErr w:type="gramStart"/>
      <w:r w:rsidRPr="00D20175">
        <w:rPr>
          <w:rFonts w:ascii="Times New Roman" w:hAnsi="Times New Roman" w:cs="Times New Roman"/>
        </w:rPr>
        <w:t>м</w:t>
      </w:r>
      <w:proofErr w:type="gramEnd"/>
      <w:r w:rsidRPr="00D20175">
        <w:rPr>
          <w:rFonts w:ascii="Times New Roman" w:hAnsi="Times New Roman" w:cs="Times New Roman"/>
        </w:rPr>
        <w:t xml:space="preserve">. </w:t>
      </w:r>
    </w:p>
    <w:p w:rsidR="00FC13CF" w:rsidRPr="00D20175" w:rsidRDefault="00FC13CF" w:rsidP="00FC13CF">
      <w:pPr>
        <w:tabs>
          <w:tab w:val="left" w:pos="9355"/>
        </w:tabs>
        <w:ind w:firstLine="709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нагрузка на оси                  1___2___3___4___5___6___7___8___9 т.</w:t>
      </w:r>
    </w:p>
    <w:p w:rsidR="00FC13CF" w:rsidRPr="00D20175" w:rsidRDefault="00FC13CF" w:rsidP="00FC13CF">
      <w:pPr>
        <w:tabs>
          <w:tab w:val="left" w:pos="9355"/>
        </w:tabs>
        <w:ind w:firstLine="709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Полная масса</w:t>
      </w:r>
    </w:p>
    <w:p w:rsidR="00FC13CF" w:rsidRPr="00D20175" w:rsidRDefault="00FC13CF" w:rsidP="00FC13CF">
      <w:pPr>
        <w:tabs>
          <w:tab w:val="left" w:pos="9355"/>
        </w:tabs>
        <w:ind w:firstLine="709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Габариты: длина _______________ _ </w:t>
      </w:r>
      <w:proofErr w:type="gramStart"/>
      <w:r w:rsidRPr="00D20175">
        <w:rPr>
          <w:rFonts w:ascii="Times New Roman" w:hAnsi="Times New Roman" w:cs="Times New Roman"/>
        </w:rPr>
        <w:t>м</w:t>
      </w:r>
      <w:proofErr w:type="gramEnd"/>
      <w:r w:rsidRPr="00D20175">
        <w:rPr>
          <w:rFonts w:ascii="Times New Roman" w:hAnsi="Times New Roman" w:cs="Times New Roman"/>
        </w:rPr>
        <w:t xml:space="preserve">, ширина _______________ м, высота ________________ м, </w:t>
      </w:r>
    </w:p>
    <w:p w:rsidR="00FC13CF" w:rsidRPr="00D20175" w:rsidRDefault="00FC13CF" w:rsidP="00FC13CF">
      <w:pPr>
        <w:tabs>
          <w:tab w:val="center" w:pos="5926"/>
          <w:tab w:val="left" w:pos="6270"/>
          <w:tab w:val="left" w:pos="6946"/>
        </w:tabs>
        <w:ind w:firstLine="709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Предполагаемая скорость движения автопоезда _____________ </w:t>
      </w:r>
      <w:proofErr w:type="gramStart"/>
      <w:r w:rsidRPr="00D20175">
        <w:rPr>
          <w:rFonts w:ascii="Times New Roman" w:hAnsi="Times New Roman" w:cs="Times New Roman"/>
        </w:rPr>
        <w:t>км</w:t>
      </w:r>
      <w:proofErr w:type="gramEnd"/>
      <w:r w:rsidRPr="00D20175">
        <w:rPr>
          <w:rFonts w:ascii="Times New Roman" w:hAnsi="Times New Roman" w:cs="Times New Roman"/>
        </w:rPr>
        <w:t xml:space="preserve">/ч </w:t>
      </w:r>
    </w:p>
    <w:p w:rsidR="00FC13CF" w:rsidRPr="00D20175" w:rsidRDefault="00FC13CF" w:rsidP="00FC13CF">
      <w:pPr>
        <w:tabs>
          <w:tab w:val="center" w:pos="5926"/>
          <w:tab w:val="left" w:pos="6270"/>
          <w:tab w:val="left" w:pos="6946"/>
        </w:tabs>
        <w:ind w:firstLine="709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Радиус поворота с грузом _______________ </w:t>
      </w:r>
      <w:proofErr w:type="gramStart"/>
      <w:r w:rsidRPr="00D20175">
        <w:rPr>
          <w:rFonts w:ascii="Times New Roman" w:hAnsi="Times New Roman" w:cs="Times New Roman"/>
        </w:rPr>
        <w:t>м</w:t>
      </w:r>
      <w:proofErr w:type="gramEnd"/>
      <w:r w:rsidRPr="00D20175">
        <w:rPr>
          <w:rFonts w:ascii="Times New Roman" w:hAnsi="Times New Roman" w:cs="Times New Roman"/>
        </w:rPr>
        <w:t>.</w:t>
      </w:r>
    </w:p>
    <w:p w:rsidR="00FC13CF" w:rsidRPr="00D20175" w:rsidRDefault="00FC13CF" w:rsidP="00FC13CF">
      <w:pPr>
        <w:tabs>
          <w:tab w:val="center" w:pos="5926"/>
          <w:tab w:val="left" w:pos="6270"/>
          <w:tab w:val="left" w:pos="6946"/>
        </w:tabs>
        <w:ind w:firstLine="709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Предполагаемая скорость движения _________________ </w:t>
      </w:r>
      <w:proofErr w:type="gramStart"/>
      <w:r w:rsidRPr="00D20175">
        <w:rPr>
          <w:rFonts w:ascii="Times New Roman" w:hAnsi="Times New Roman" w:cs="Times New Roman"/>
        </w:rPr>
        <w:t>км</w:t>
      </w:r>
      <w:proofErr w:type="gramEnd"/>
      <w:r w:rsidRPr="00D20175">
        <w:rPr>
          <w:rFonts w:ascii="Times New Roman" w:hAnsi="Times New Roman" w:cs="Times New Roman"/>
        </w:rPr>
        <w:t>/ч</w:t>
      </w:r>
    </w:p>
    <w:p w:rsidR="00FC13CF" w:rsidRPr="00D20175" w:rsidRDefault="00FC13CF" w:rsidP="00FC13CF">
      <w:pPr>
        <w:tabs>
          <w:tab w:val="right" w:pos="9468"/>
        </w:tabs>
        <w:ind w:firstLine="709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Вид сопровождения__________________________________________________</w:t>
      </w:r>
    </w:p>
    <w:p w:rsidR="00FC13CF" w:rsidRPr="00D20175" w:rsidRDefault="00FC13CF" w:rsidP="00184331">
      <w:pPr>
        <w:spacing w:after="0"/>
        <w:ind w:firstLine="709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Схема автопоезда __________________________________________________________________</w:t>
      </w:r>
    </w:p>
    <w:p w:rsidR="00FC13CF" w:rsidRPr="00D20175" w:rsidRDefault="00FC13CF" w:rsidP="00184331">
      <w:pPr>
        <w:spacing w:after="0"/>
        <w:ind w:firstLine="709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(заполняется для автотранспортных средств категории 2).</w:t>
      </w:r>
    </w:p>
    <w:p w:rsidR="00FC13CF" w:rsidRPr="00D20175" w:rsidRDefault="00FC13CF" w:rsidP="001843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 (может быть </w:t>
      </w:r>
      <w:proofErr w:type="gramStart"/>
      <w:r w:rsidRPr="00D20175">
        <w:rPr>
          <w:rFonts w:ascii="Times New Roman" w:hAnsi="Times New Roman" w:cs="Times New Roman"/>
        </w:rPr>
        <w:t>приложена</w:t>
      </w:r>
      <w:proofErr w:type="gramEnd"/>
      <w:r w:rsidRPr="00D20175">
        <w:rPr>
          <w:rFonts w:ascii="Times New Roman" w:hAnsi="Times New Roman" w:cs="Times New Roman"/>
        </w:rPr>
        <w:t xml:space="preserve"> к заявке отдельно).</w:t>
      </w:r>
    </w:p>
    <w:p w:rsidR="00FC13CF" w:rsidRPr="00D20175" w:rsidRDefault="00FC13CF" w:rsidP="00184331">
      <w:pPr>
        <w:tabs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Должность и фамилия перевозчика груза, подавшего заявление__________________________________________________________                                                                                                                                      </w:t>
      </w:r>
    </w:p>
    <w:p w:rsidR="00FC13CF" w:rsidRPr="00D20175" w:rsidRDefault="00FC13CF" w:rsidP="00184331">
      <w:pPr>
        <w:spacing w:after="0"/>
        <w:ind w:firstLine="709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Дата подачи заявления _______________  </w:t>
      </w:r>
    </w:p>
    <w:p w:rsidR="00FC13CF" w:rsidRPr="00D20175" w:rsidRDefault="00FC13CF" w:rsidP="00184331">
      <w:pPr>
        <w:spacing w:after="0"/>
        <w:ind w:firstLine="709"/>
        <w:rPr>
          <w:rFonts w:ascii="Times New Roman" w:hAnsi="Times New Roman" w:cs="Times New Roman"/>
          <w:b/>
        </w:rPr>
      </w:pPr>
      <w:r w:rsidRPr="00D20175">
        <w:rPr>
          <w:rFonts w:ascii="Times New Roman" w:hAnsi="Times New Roman" w:cs="Times New Roman"/>
        </w:rPr>
        <w:t>М.П.</w:t>
      </w:r>
    </w:p>
    <w:p w:rsidR="00FC13CF" w:rsidRPr="00D20175" w:rsidRDefault="00FC13CF" w:rsidP="00FC13CF">
      <w:pPr>
        <w:spacing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D20175">
        <w:rPr>
          <w:rFonts w:ascii="Times New Roman" w:hAnsi="Times New Roman" w:cs="Times New Roman"/>
          <w:b/>
        </w:rPr>
        <w:br w:type="page"/>
      </w:r>
      <w:r w:rsidRPr="00D20175">
        <w:rPr>
          <w:rFonts w:ascii="Times New Roman" w:hAnsi="Times New Roman" w:cs="Times New Roman"/>
          <w:b/>
        </w:rPr>
        <w:lastRenderedPageBreak/>
        <w:t>Приложение № 3.1</w:t>
      </w:r>
    </w:p>
    <w:p w:rsidR="00FC13CF" w:rsidRPr="00D20175" w:rsidRDefault="00FC13CF" w:rsidP="00E03DEB">
      <w:pPr>
        <w:rPr>
          <w:rFonts w:ascii="Times New Roman" w:hAnsi="Times New Roman" w:cs="Times New Roman"/>
          <w:b/>
        </w:rPr>
      </w:pPr>
      <w:r w:rsidRPr="00D20175">
        <w:rPr>
          <w:rFonts w:ascii="Times New Roman" w:hAnsi="Times New Roman" w:cs="Times New Roman"/>
          <w:b/>
        </w:rPr>
        <w:t>Размер вреда</w:t>
      </w:r>
      <w:r w:rsidR="00D20175" w:rsidRPr="00D20175">
        <w:rPr>
          <w:rFonts w:ascii="Times New Roman" w:hAnsi="Times New Roman" w:cs="Times New Roman"/>
          <w:b/>
        </w:rPr>
        <w:t xml:space="preserve"> </w:t>
      </w:r>
      <w:r w:rsidRPr="00D20175">
        <w:rPr>
          <w:rFonts w:ascii="Times New Roman" w:hAnsi="Times New Roman" w:cs="Times New Roman"/>
          <w:b/>
        </w:rPr>
        <w:t>при превышении предельно допустимой массы транспортного средства</w:t>
      </w:r>
    </w:p>
    <w:p w:rsidR="00FC13CF" w:rsidRPr="00D20175" w:rsidRDefault="00FC13CF" w:rsidP="00FC13CF">
      <w:pPr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C13CF" w:rsidRPr="00D20175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Превышение предельно допустимой массы транспортного средства, </w:t>
            </w:r>
            <w:proofErr w:type="gramStart"/>
            <w:r w:rsidRPr="00D20175">
              <w:rPr>
                <w:rFonts w:ascii="Times New Roman" w:hAnsi="Times New Roman" w:cs="Times New Roman"/>
              </w:rPr>
              <w:t>т</w:t>
            </w:r>
            <w:proofErr w:type="gramEnd"/>
            <w:r w:rsidRPr="00D201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Размер вреда, 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D20175">
                <w:rPr>
                  <w:rFonts w:ascii="Times New Roman" w:hAnsi="Times New Roman" w:cs="Times New Roman"/>
                </w:rPr>
                <w:t>100 км</w:t>
              </w:r>
            </w:smartTag>
            <w:r w:rsidRPr="00D20175">
              <w:rPr>
                <w:rFonts w:ascii="Times New Roman" w:hAnsi="Times New Roman" w:cs="Times New Roman"/>
              </w:rPr>
              <w:t>.</w:t>
            </w:r>
          </w:p>
        </w:tc>
      </w:tr>
      <w:tr w:rsidR="00FC13CF" w:rsidRPr="00D20175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До 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C13CF" w:rsidRPr="00D20175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Свыше 5 до 7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C13CF" w:rsidRPr="00D20175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Свыше 7до 10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C13CF" w:rsidRPr="00D20175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Свыше 10 до 15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C13CF" w:rsidRPr="00D20175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Свыше 15 до 20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C13CF" w:rsidRPr="00D20175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Свыше 20 до 25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C13CF" w:rsidRPr="00D20175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Свыше 25 до 30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C13CF" w:rsidRPr="00D20175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Свыше 30 до 35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C13CF" w:rsidRPr="00D20175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Свыше 35 до 40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C13CF" w:rsidRPr="00D20175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Свыше 40 до 45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C13CF" w:rsidRPr="00D20175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Свыше  45 до 50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C13CF" w:rsidRPr="00D20175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Свыше 50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По отдельному расчёту</w:t>
            </w:r>
          </w:p>
        </w:tc>
      </w:tr>
    </w:tbl>
    <w:p w:rsidR="00FC13CF" w:rsidRPr="00D20175" w:rsidRDefault="00FC13CF" w:rsidP="00FC13CF">
      <w:pPr>
        <w:ind w:firstLine="709"/>
        <w:rPr>
          <w:rFonts w:ascii="Times New Roman" w:hAnsi="Times New Roman" w:cs="Times New Roman"/>
        </w:rPr>
      </w:pPr>
    </w:p>
    <w:p w:rsidR="00FC13CF" w:rsidRPr="00D20175" w:rsidRDefault="00FC13CF" w:rsidP="00FC13CF">
      <w:pPr>
        <w:ind w:firstLine="709"/>
        <w:jc w:val="right"/>
        <w:rPr>
          <w:rFonts w:ascii="Times New Roman" w:hAnsi="Times New Roman" w:cs="Times New Roman"/>
          <w:b/>
        </w:rPr>
      </w:pPr>
    </w:p>
    <w:p w:rsidR="00FC13CF" w:rsidRPr="00D20175" w:rsidRDefault="00FC13CF" w:rsidP="00FC13CF">
      <w:pPr>
        <w:ind w:firstLine="709"/>
        <w:jc w:val="right"/>
        <w:rPr>
          <w:rFonts w:ascii="Times New Roman" w:hAnsi="Times New Roman" w:cs="Times New Roman"/>
          <w:b/>
        </w:rPr>
      </w:pPr>
    </w:p>
    <w:p w:rsidR="00FC13CF" w:rsidRPr="00D20175" w:rsidRDefault="00FC13CF" w:rsidP="00FC13CF">
      <w:pPr>
        <w:ind w:firstLine="709"/>
        <w:jc w:val="right"/>
        <w:rPr>
          <w:rFonts w:ascii="Times New Roman" w:hAnsi="Times New Roman" w:cs="Times New Roman"/>
          <w:b/>
        </w:rPr>
      </w:pPr>
    </w:p>
    <w:p w:rsidR="00FC13CF" w:rsidRPr="00D20175" w:rsidRDefault="00FC13CF" w:rsidP="00FC13CF">
      <w:pPr>
        <w:ind w:firstLine="709"/>
        <w:jc w:val="right"/>
        <w:rPr>
          <w:rFonts w:ascii="Times New Roman" w:hAnsi="Times New Roman" w:cs="Times New Roman"/>
          <w:b/>
        </w:rPr>
      </w:pPr>
    </w:p>
    <w:p w:rsidR="00FC13CF" w:rsidRPr="00D20175" w:rsidRDefault="00FC13CF" w:rsidP="00FC13CF">
      <w:pPr>
        <w:ind w:firstLine="709"/>
        <w:jc w:val="right"/>
        <w:rPr>
          <w:rFonts w:ascii="Times New Roman" w:hAnsi="Times New Roman" w:cs="Times New Roman"/>
          <w:b/>
        </w:rPr>
      </w:pPr>
    </w:p>
    <w:p w:rsidR="00FC13CF" w:rsidRPr="00D20175" w:rsidRDefault="00FC13CF" w:rsidP="00FC13CF">
      <w:pPr>
        <w:ind w:firstLine="709"/>
        <w:jc w:val="right"/>
        <w:rPr>
          <w:rFonts w:ascii="Times New Roman" w:hAnsi="Times New Roman" w:cs="Times New Roman"/>
          <w:b/>
        </w:rPr>
      </w:pPr>
    </w:p>
    <w:p w:rsidR="00FC13CF" w:rsidRPr="00D20175" w:rsidRDefault="00FC13CF" w:rsidP="00FC13CF">
      <w:pPr>
        <w:ind w:firstLine="709"/>
        <w:jc w:val="right"/>
        <w:rPr>
          <w:rFonts w:ascii="Times New Roman" w:hAnsi="Times New Roman" w:cs="Times New Roman"/>
          <w:b/>
        </w:rPr>
      </w:pPr>
    </w:p>
    <w:p w:rsidR="00FC13CF" w:rsidRPr="00D20175" w:rsidRDefault="00FC13CF" w:rsidP="00FC13CF">
      <w:pPr>
        <w:ind w:firstLine="709"/>
        <w:jc w:val="right"/>
        <w:rPr>
          <w:rFonts w:ascii="Times New Roman" w:hAnsi="Times New Roman" w:cs="Times New Roman"/>
          <w:b/>
        </w:rPr>
      </w:pPr>
    </w:p>
    <w:p w:rsidR="00FC13CF" w:rsidRPr="00D20175" w:rsidRDefault="00FC13CF" w:rsidP="00FC13CF">
      <w:pPr>
        <w:ind w:firstLine="709"/>
        <w:jc w:val="right"/>
        <w:rPr>
          <w:rFonts w:ascii="Times New Roman" w:hAnsi="Times New Roman" w:cs="Times New Roman"/>
          <w:b/>
        </w:rPr>
      </w:pPr>
    </w:p>
    <w:p w:rsidR="00FC13CF" w:rsidRPr="00D20175" w:rsidRDefault="00FC13CF" w:rsidP="00FC13CF">
      <w:pPr>
        <w:ind w:firstLine="709"/>
        <w:jc w:val="right"/>
        <w:rPr>
          <w:rFonts w:ascii="Times New Roman" w:hAnsi="Times New Roman" w:cs="Times New Roman"/>
          <w:b/>
        </w:rPr>
      </w:pPr>
    </w:p>
    <w:p w:rsidR="00FC13CF" w:rsidRPr="00D20175" w:rsidRDefault="00FC13CF" w:rsidP="00FC13CF">
      <w:pPr>
        <w:ind w:firstLine="709"/>
        <w:jc w:val="right"/>
        <w:rPr>
          <w:rFonts w:ascii="Times New Roman" w:hAnsi="Times New Roman" w:cs="Times New Roman"/>
          <w:b/>
        </w:rPr>
      </w:pPr>
    </w:p>
    <w:p w:rsidR="00FC13CF" w:rsidRPr="00D20175" w:rsidRDefault="00FC13CF" w:rsidP="00D20175">
      <w:pPr>
        <w:rPr>
          <w:rFonts w:ascii="Times New Roman" w:hAnsi="Times New Roman" w:cs="Times New Roman"/>
          <w:b/>
          <w:lang w:val="en-US"/>
        </w:rPr>
      </w:pPr>
    </w:p>
    <w:p w:rsidR="00D20175" w:rsidRPr="00D20175" w:rsidRDefault="00D20175" w:rsidP="00D20175">
      <w:pPr>
        <w:rPr>
          <w:rFonts w:ascii="Times New Roman" w:hAnsi="Times New Roman" w:cs="Times New Roman"/>
          <w:b/>
          <w:lang w:val="en-US"/>
        </w:rPr>
      </w:pPr>
    </w:p>
    <w:p w:rsidR="00FC13CF" w:rsidRPr="00D20175" w:rsidRDefault="00FC13CF" w:rsidP="00FC13CF">
      <w:pPr>
        <w:ind w:firstLine="709"/>
        <w:jc w:val="right"/>
        <w:rPr>
          <w:rFonts w:ascii="Times New Roman" w:hAnsi="Times New Roman" w:cs="Times New Roman"/>
          <w:b/>
        </w:rPr>
      </w:pPr>
    </w:p>
    <w:p w:rsidR="00FC13CF" w:rsidRPr="00D20175" w:rsidRDefault="00FC13CF" w:rsidP="00FC13CF">
      <w:pPr>
        <w:ind w:firstLine="709"/>
        <w:jc w:val="right"/>
        <w:rPr>
          <w:rFonts w:ascii="Times New Roman" w:hAnsi="Times New Roman" w:cs="Times New Roman"/>
          <w:b/>
        </w:rPr>
      </w:pPr>
      <w:r w:rsidRPr="00D20175">
        <w:rPr>
          <w:rFonts w:ascii="Times New Roman" w:hAnsi="Times New Roman" w:cs="Times New Roman"/>
          <w:b/>
        </w:rPr>
        <w:t>Приложение № 3.2</w:t>
      </w:r>
    </w:p>
    <w:p w:rsidR="00FC13CF" w:rsidRPr="00D20175" w:rsidRDefault="00FC13CF" w:rsidP="00FC13CF">
      <w:pPr>
        <w:ind w:firstLine="709"/>
        <w:jc w:val="center"/>
        <w:rPr>
          <w:rFonts w:ascii="Times New Roman" w:hAnsi="Times New Roman" w:cs="Times New Roman"/>
          <w:b/>
        </w:rPr>
      </w:pPr>
      <w:r w:rsidRPr="00D20175">
        <w:rPr>
          <w:rFonts w:ascii="Times New Roman" w:hAnsi="Times New Roman" w:cs="Times New Roman"/>
          <w:b/>
        </w:rPr>
        <w:t xml:space="preserve">Размер вреда </w:t>
      </w:r>
    </w:p>
    <w:p w:rsidR="00FC13CF" w:rsidRPr="00D20175" w:rsidRDefault="00FC13CF" w:rsidP="00D20175">
      <w:pPr>
        <w:ind w:firstLine="709"/>
        <w:jc w:val="center"/>
        <w:rPr>
          <w:rFonts w:ascii="Times New Roman" w:hAnsi="Times New Roman" w:cs="Times New Roman"/>
          <w:b/>
        </w:rPr>
      </w:pPr>
      <w:r w:rsidRPr="00D20175">
        <w:rPr>
          <w:rFonts w:ascii="Times New Roman" w:hAnsi="Times New Roman" w:cs="Times New Roman"/>
          <w:b/>
        </w:rPr>
        <w:t>при превышении значений предельно допустимых нагрузок на ось транспортного средства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FC13CF" w:rsidRPr="00D20175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Превышение предельно допустимых осевых нагрузок на ось транспортного средства, проценты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Размер вреда, 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D20175">
                <w:rPr>
                  <w:rFonts w:ascii="Times New Roman" w:hAnsi="Times New Roman" w:cs="Times New Roman"/>
                </w:rPr>
                <w:t>100 км</w:t>
              </w:r>
            </w:smartTag>
            <w:r w:rsidRPr="00D201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Размер вреда в период временных ограничений в связи с неблагоприятными природно-климатическими условиями, 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D20175">
                <w:rPr>
                  <w:rFonts w:ascii="Times New Roman" w:hAnsi="Times New Roman" w:cs="Times New Roman"/>
                </w:rPr>
                <w:t>100 км</w:t>
              </w:r>
            </w:smartTag>
            <w:r w:rsidRPr="00D20175">
              <w:rPr>
                <w:rFonts w:ascii="Times New Roman" w:hAnsi="Times New Roman" w:cs="Times New Roman"/>
              </w:rPr>
              <w:t>.</w:t>
            </w:r>
          </w:p>
        </w:tc>
      </w:tr>
      <w:tr w:rsidR="00FC13CF" w:rsidRPr="00D20175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До 10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C13CF" w:rsidRPr="00D20175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Свыше 10 до 20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C13CF" w:rsidRPr="00D20175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Свыше 20 до 30 </w:t>
            </w:r>
            <w:r w:rsidRPr="00D20175">
              <w:rPr>
                <w:rFonts w:ascii="Times New Roman" w:hAnsi="Times New Roman" w:cs="Times New Roman"/>
              </w:rPr>
              <w:lastRenderedPageBreak/>
              <w:t>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C13CF" w:rsidRPr="00D20175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lastRenderedPageBreak/>
              <w:t>Свыше 30 до 40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C13CF" w:rsidRPr="00D20175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Свыше 40 до 50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C13CF" w:rsidRPr="00D20175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Свыше 50 до 60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C13CF" w:rsidRPr="00D20175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Свыше 60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По отдельному расчету</w:t>
            </w:r>
          </w:p>
        </w:tc>
      </w:tr>
    </w:tbl>
    <w:p w:rsidR="00FC13CF" w:rsidRPr="00D20175" w:rsidRDefault="00FC13CF" w:rsidP="00FC13C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FC13CF" w:rsidRPr="00D20175" w:rsidRDefault="00FC13CF" w:rsidP="00FC13CF">
      <w:pPr>
        <w:ind w:firstLine="709"/>
        <w:jc w:val="right"/>
        <w:rPr>
          <w:rFonts w:ascii="Times New Roman" w:hAnsi="Times New Roman" w:cs="Times New Roman"/>
          <w:b/>
          <w:lang w:val="en-US"/>
        </w:rPr>
      </w:pPr>
      <w:r w:rsidRPr="00D20175">
        <w:rPr>
          <w:rFonts w:ascii="Times New Roman" w:hAnsi="Times New Roman" w:cs="Times New Roman"/>
          <w:b/>
        </w:rPr>
        <w:br w:type="page"/>
      </w:r>
      <w:r w:rsidRPr="00D20175">
        <w:rPr>
          <w:rFonts w:ascii="Times New Roman" w:hAnsi="Times New Roman" w:cs="Times New Roman"/>
          <w:b/>
        </w:rPr>
        <w:lastRenderedPageBreak/>
        <w:t>Приложение № 4</w:t>
      </w:r>
      <w:r w:rsidRPr="00D20175">
        <w:rPr>
          <w:rFonts w:ascii="Times New Roman" w:hAnsi="Times New Roman" w:cs="Times New Roman"/>
          <w:b/>
          <w:lang w:val="en-US"/>
        </w:rPr>
        <w:t>.</w:t>
      </w:r>
    </w:p>
    <w:p w:rsidR="00FC13CF" w:rsidRPr="00D20175" w:rsidRDefault="00FC13CF" w:rsidP="00FC13CF">
      <w:pPr>
        <w:ind w:firstLine="709"/>
        <w:jc w:val="center"/>
        <w:rPr>
          <w:rFonts w:ascii="Times New Roman" w:hAnsi="Times New Roman" w:cs="Times New Roman"/>
        </w:rPr>
      </w:pPr>
    </w:p>
    <w:p w:rsidR="00FC13CF" w:rsidRPr="00D20175" w:rsidRDefault="00FC13CF" w:rsidP="00FC13CF">
      <w:pPr>
        <w:ind w:firstLine="709"/>
        <w:jc w:val="center"/>
        <w:rPr>
          <w:rFonts w:ascii="Times New Roman" w:hAnsi="Times New Roman" w:cs="Times New Roman"/>
          <w:b/>
        </w:rPr>
      </w:pPr>
      <w:r w:rsidRPr="00D20175">
        <w:rPr>
          <w:rFonts w:ascii="Times New Roman" w:hAnsi="Times New Roman" w:cs="Times New Roman"/>
          <w:b/>
        </w:rPr>
        <w:t>Основные понятия и определения</w:t>
      </w:r>
    </w:p>
    <w:p w:rsidR="00FC13CF" w:rsidRPr="00D20175" w:rsidRDefault="00FC13CF" w:rsidP="00FC13CF">
      <w:pPr>
        <w:ind w:firstLine="709"/>
        <w:jc w:val="both"/>
        <w:rPr>
          <w:rFonts w:ascii="Times New Roman" w:hAnsi="Times New Roman" w:cs="Times New Roman"/>
          <w:b/>
        </w:rPr>
      </w:pPr>
    </w:p>
    <w:p w:rsidR="00FC13CF" w:rsidRPr="00D20175" w:rsidRDefault="00FC13CF" w:rsidP="00FC13CF">
      <w:pPr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  <w:b/>
        </w:rPr>
        <w:t>Разовоеразрешение</w:t>
      </w:r>
      <w:r w:rsidRPr="00D20175">
        <w:rPr>
          <w:rFonts w:ascii="Times New Roman" w:hAnsi="Times New Roman" w:cs="Times New Roman"/>
        </w:rPr>
        <w:t xml:space="preserve"> выдается на одну перевозку грузапо определенному (конкретному) маршруту в указанные в разрешении сроки.</w:t>
      </w:r>
    </w:p>
    <w:p w:rsidR="00FC13CF" w:rsidRPr="00D20175" w:rsidRDefault="00FC13CF" w:rsidP="00FC13CF">
      <w:pPr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  <w:b/>
        </w:rPr>
        <w:t>Разрешения на определенный срок</w:t>
      </w:r>
      <w:r w:rsidRPr="00D20175">
        <w:rPr>
          <w:rFonts w:ascii="Times New Roman" w:hAnsi="Times New Roman" w:cs="Times New Roman"/>
        </w:rPr>
        <w:t xml:space="preserve">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времени, но не более чем на 3 месяца.</w:t>
      </w:r>
    </w:p>
    <w:p w:rsidR="00FC13CF" w:rsidRPr="00D20175" w:rsidRDefault="00FC13CF" w:rsidP="00FC13CF">
      <w:pPr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  <w:b/>
        </w:rPr>
        <w:t>Крупногабаритные и тяжеловесные грузы категории 1</w:t>
      </w:r>
      <w:r w:rsidRPr="00D20175">
        <w:rPr>
          <w:rFonts w:ascii="Times New Roman" w:hAnsi="Times New Roman" w:cs="Times New Roman"/>
        </w:rPr>
        <w:t xml:space="preserve"> —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</w:t>
      </w:r>
      <w:proofErr w:type="gramStart"/>
      <w:r w:rsidRPr="00D20175">
        <w:rPr>
          <w:rFonts w:ascii="Times New Roman" w:hAnsi="Times New Roman" w:cs="Times New Roman"/>
        </w:rPr>
        <w:t>приведенных</w:t>
      </w:r>
      <w:proofErr w:type="gramEnd"/>
      <w:r w:rsidRPr="00D20175">
        <w:rPr>
          <w:rFonts w:ascii="Times New Roman" w:hAnsi="Times New Roman" w:cs="Times New Roman"/>
        </w:rPr>
        <w:t xml:space="preserve"> в приложении № 6 к  административному регламенту, но не относится к категории 2.</w:t>
      </w:r>
    </w:p>
    <w:p w:rsidR="00FC13CF" w:rsidRPr="00D20175" w:rsidRDefault="00FC13CF" w:rsidP="00FC13CF">
      <w:pPr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  <w:b/>
        </w:rPr>
        <w:t xml:space="preserve">Крупногабаритные и тяжеловесные грузы категории 2 </w:t>
      </w:r>
      <w:r w:rsidRPr="00D20175">
        <w:rPr>
          <w:rFonts w:ascii="Times New Roman" w:hAnsi="Times New Roman" w:cs="Times New Roman"/>
        </w:rPr>
        <w:t xml:space="preserve">— транспортное средство, весовые параметры которого с грузом или без груза соответствуют величинам, </w:t>
      </w:r>
      <w:proofErr w:type="gramStart"/>
      <w:r w:rsidRPr="00D20175">
        <w:rPr>
          <w:rFonts w:ascii="Times New Roman" w:hAnsi="Times New Roman" w:cs="Times New Roman"/>
        </w:rPr>
        <w:t>приведенных</w:t>
      </w:r>
      <w:proofErr w:type="gramEnd"/>
      <w:r w:rsidRPr="00D20175">
        <w:rPr>
          <w:rFonts w:ascii="Times New Roman" w:hAnsi="Times New Roman" w:cs="Times New Roman"/>
        </w:rPr>
        <w:t xml:space="preserve"> в приложении № 6 к административному регламенту.</w:t>
      </w:r>
    </w:p>
    <w:p w:rsidR="00FC13CF" w:rsidRPr="00D20175" w:rsidRDefault="00FC13CF" w:rsidP="00FC13CF">
      <w:pPr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  <w:b/>
        </w:rPr>
        <w:t>Группа</w:t>
      </w:r>
      <w:proofErr w:type="gramStart"/>
      <w:r w:rsidRPr="00D20175">
        <w:rPr>
          <w:rFonts w:ascii="Times New Roman" w:hAnsi="Times New Roman" w:cs="Times New Roman"/>
          <w:b/>
        </w:rPr>
        <w:t xml:space="preserve"> А</w:t>
      </w:r>
      <w:proofErr w:type="gramEnd"/>
      <w:r w:rsidRPr="00D20175">
        <w:rPr>
          <w:rFonts w:ascii="Times New Roman" w:hAnsi="Times New Roman" w:cs="Times New Roman"/>
        </w:rPr>
        <w:t xml:space="preserve"> - АТС с осевыми массами наиболее нагруженной оси свыше 6 т до 10 т включительно, предназначенные для эксплуатации на дорогах I-III категории, а также на дорогах IV категории, одежды которых построены или усилены под осевую массу 10 т.</w:t>
      </w:r>
    </w:p>
    <w:p w:rsidR="00FC13CF" w:rsidRPr="00D20175" w:rsidRDefault="00FC13CF" w:rsidP="00FC13CF">
      <w:pPr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  <w:b/>
        </w:rPr>
        <w:t xml:space="preserve">Группа </w:t>
      </w:r>
      <w:proofErr w:type="gramStart"/>
      <w:r w:rsidRPr="00D20175">
        <w:rPr>
          <w:rFonts w:ascii="Times New Roman" w:hAnsi="Times New Roman" w:cs="Times New Roman"/>
          <w:b/>
        </w:rPr>
        <w:t>Б</w:t>
      </w:r>
      <w:r w:rsidRPr="00D20175">
        <w:rPr>
          <w:rFonts w:ascii="Times New Roman" w:hAnsi="Times New Roman" w:cs="Times New Roman"/>
        </w:rPr>
        <w:t>-</w:t>
      </w:r>
      <w:proofErr w:type="gramEnd"/>
      <w:r w:rsidRPr="00D20175">
        <w:rPr>
          <w:rFonts w:ascii="Times New Roman" w:hAnsi="Times New Roman" w:cs="Times New Roman"/>
        </w:rPr>
        <w:t xml:space="preserve"> АТС с осевыми массами наиболее нагруженной оси до 6 т включительно, предназначенные для эксплуатации на всех дорогах.</w:t>
      </w:r>
    </w:p>
    <w:p w:rsidR="00FC13CF" w:rsidRPr="00D20175" w:rsidRDefault="00FC13CF" w:rsidP="00FC13CF">
      <w:pPr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  <w:b/>
        </w:rPr>
        <w:t>Плата за провоз тяжеловесного груза</w:t>
      </w:r>
      <w:r w:rsidRPr="00D20175">
        <w:rPr>
          <w:rFonts w:ascii="Times New Roman" w:hAnsi="Times New Roman" w:cs="Times New Roman"/>
        </w:rPr>
        <w:t xml:space="preserve"> - оплата за провоз тяжеловесного груза в целях компенсации ущерба автомобильным дорогам и сооружениям на них, наносимого проездом транспортного средства, перевозящего тяжеловесный груз в интересах грузоперевозчика.</w:t>
      </w:r>
    </w:p>
    <w:p w:rsidR="00FC13CF" w:rsidRPr="00D20175" w:rsidRDefault="00FC13CF" w:rsidP="00FC13CF">
      <w:pPr>
        <w:rPr>
          <w:rFonts w:ascii="Times New Roman" w:hAnsi="Times New Roman" w:cs="Times New Roman"/>
          <w:color w:val="000000"/>
        </w:rPr>
        <w:sectPr w:rsidR="00FC13CF" w:rsidRPr="00D20175">
          <w:pgSz w:w="11906" w:h="16838"/>
          <w:pgMar w:top="1134" w:right="567" w:bottom="709" w:left="1134" w:header="708" w:footer="708" w:gutter="0"/>
          <w:cols w:space="720"/>
        </w:sectPr>
      </w:pPr>
    </w:p>
    <w:p w:rsidR="00FC13CF" w:rsidRPr="00D20175" w:rsidRDefault="00FC13CF" w:rsidP="00FC13CF">
      <w:pPr>
        <w:pStyle w:val="a8"/>
        <w:spacing w:before="0" w:beforeAutospacing="0" w:after="0" w:afterAutospacing="0" w:line="360" w:lineRule="auto"/>
        <w:ind w:firstLine="709"/>
        <w:jc w:val="right"/>
        <w:rPr>
          <w:rFonts w:ascii="Times New Roman" w:hAnsi="Times New Roman"/>
          <w:b/>
          <w:color w:val="000000"/>
          <w:sz w:val="22"/>
          <w:szCs w:val="22"/>
        </w:rPr>
      </w:pPr>
      <w:r w:rsidRPr="00D20175">
        <w:rPr>
          <w:rFonts w:ascii="Times New Roman" w:hAnsi="Times New Roman"/>
          <w:b/>
          <w:color w:val="000000"/>
          <w:sz w:val="22"/>
          <w:szCs w:val="22"/>
        </w:rPr>
        <w:lastRenderedPageBreak/>
        <w:t>Приложение 5.</w:t>
      </w:r>
    </w:p>
    <w:p w:rsidR="00FC13CF" w:rsidRPr="00D20175" w:rsidRDefault="00FC13CF" w:rsidP="00FC13CF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D20175">
        <w:rPr>
          <w:rFonts w:ascii="Times New Roman" w:hAnsi="Times New Roman"/>
          <w:b/>
          <w:color w:val="000000"/>
          <w:sz w:val="22"/>
          <w:szCs w:val="22"/>
        </w:rPr>
        <w:t xml:space="preserve">Разрешение № ___ </w:t>
      </w:r>
    </w:p>
    <w:p w:rsidR="00FC13CF" w:rsidRPr="00D20175" w:rsidRDefault="00FC13CF" w:rsidP="00FC13CF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D20175">
        <w:rPr>
          <w:rFonts w:ascii="Times New Roman" w:hAnsi="Times New Roman"/>
          <w:b/>
          <w:color w:val="000000"/>
          <w:sz w:val="22"/>
          <w:szCs w:val="22"/>
        </w:rPr>
        <w:t>на перевозку крупногабаритного и (или) тяжеловесного груза по дорогам общего пользования Российской Федерации</w:t>
      </w:r>
    </w:p>
    <w:p w:rsidR="00FC13CF" w:rsidRPr="00D20175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2"/>
          <w:szCs w:val="22"/>
        </w:rPr>
      </w:pPr>
    </w:p>
    <w:p w:rsidR="00FC13CF" w:rsidRPr="00D20175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D20175">
        <w:rPr>
          <w:rFonts w:ascii="Times New Roman" w:hAnsi="Times New Roman"/>
          <w:color w:val="000000"/>
          <w:sz w:val="22"/>
          <w:szCs w:val="22"/>
        </w:rPr>
        <w:t>Вид перевозки (международная, междугородная, местная) 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Вид разрешения (разовая, на срок) ________________________________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Разрешено выполнить ____ поездок в период с _________ по 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</w:r>
      <w:proofErr w:type="gramStart"/>
      <w:r w:rsidRPr="00D20175">
        <w:rPr>
          <w:rFonts w:ascii="Times New Roman" w:hAnsi="Times New Roman"/>
          <w:color w:val="000000"/>
          <w:sz w:val="22"/>
          <w:szCs w:val="22"/>
        </w:rPr>
        <w:t>по</w:t>
      </w:r>
      <w:proofErr w:type="gramEnd"/>
      <w:r w:rsidRPr="00D20175">
        <w:rPr>
          <w:rFonts w:ascii="Times New Roman" w:hAnsi="Times New Roman"/>
          <w:color w:val="000000"/>
          <w:sz w:val="22"/>
          <w:szCs w:val="22"/>
        </w:rPr>
        <w:t xml:space="preserve"> маршруту: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__________________________________________________________________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__________________________________________________________________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Категория груза __________________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Транспортное средство  (марка,  модель,  номерной  знак  тягача  и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прицепа)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Наименование, адрес и телефон перевозчика груза:______________________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__________________________________________________________________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Наименование, адрес и телефон получателя груза: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__________________________________________________________________</w:t>
      </w:r>
    </w:p>
    <w:p w:rsidR="00FC13CF" w:rsidRPr="00D20175" w:rsidRDefault="00FC13CF" w:rsidP="00FC13CF">
      <w:pPr>
        <w:pStyle w:val="a8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D20175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Характеристика груза (наименование, габариты, масса) __________________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__________________________________________________________________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Параметры транспортного средства: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    полная масса с грузом ______ т, в т.ч.: масса тягача _____ т,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                        масса прицепа (полуприцепа) __________ т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    расстояние между   осями  1___2___3___4___5___6___7___8___9  и т.д., м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нагрузки на оси       ____ ____ ___ ___ ___ ___ ___ ___ ___, т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габариты: длина ____ м, ширина ___ м, высота ___ м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Вид сопровождения (марка автомобиля, модель, номерной знак) 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__________________________________________________________________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Особые условия движения __________________________________________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__________________________________________________________________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</w:r>
      <w:proofErr w:type="gramEnd"/>
    </w:p>
    <w:p w:rsidR="00FC13CF" w:rsidRPr="00D20175" w:rsidRDefault="00FC13CF" w:rsidP="00FC13CF">
      <w:pPr>
        <w:pStyle w:val="a8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  <w:r w:rsidRPr="00D20175">
        <w:rPr>
          <w:rFonts w:ascii="Times New Roman" w:hAnsi="Times New Roman"/>
          <w:color w:val="000000"/>
          <w:sz w:val="22"/>
          <w:szCs w:val="22"/>
        </w:rPr>
        <w:t>Разрешение выдано ________________________________________________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                         (наименование организации)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    ________</w:t>
      </w:r>
      <w:r w:rsidR="00184331">
        <w:rPr>
          <w:rFonts w:ascii="Times New Roman" w:hAnsi="Times New Roman"/>
          <w:color w:val="000000"/>
          <w:sz w:val="22"/>
          <w:szCs w:val="22"/>
        </w:rPr>
        <w:t>_________</w:t>
      </w:r>
      <w:r w:rsidRPr="00D20175">
        <w:rPr>
          <w:rFonts w:ascii="Times New Roman" w:hAnsi="Times New Roman"/>
          <w:color w:val="000000"/>
          <w:sz w:val="22"/>
          <w:szCs w:val="22"/>
        </w:rPr>
        <w:t>_________________      ________________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     (Фамилия, И.О.)          (подпись)         М.П.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                        "___" ___________ 20__ г.</w:t>
      </w:r>
    </w:p>
    <w:p w:rsidR="00FC13CF" w:rsidRPr="00D20175" w:rsidRDefault="00FC13CF" w:rsidP="00FC13CF">
      <w:pPr>
        <w:pStyle w:val="a8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</w:p>
    <w:p w:rsidR="00FC13CF" w:rsidRPr="00D20175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D20175">
        <w:rPr>
          <w:rFonts w:ascii="Times New Roman" w:hAnsi="Times New Roman"/>
          <w:color w:val="000000"/>
          <w:sz w:val="22"/>
          <w:szCs w:val="22"/>
        </w:rPr>
        <w:t xml:space="preserve">    Организации, согласовавшие  перевозку </w:t>
      </w:r>
    </w:p>
    <w:p w:rsidR="00FC13CF" w:rsidRPr="00D20175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D20175">
        <w:rPr>
          <w:rFonts w:ascii="Times New Roman" w:hAnsi="Times New Roman"/>
          <w:color w:val="000000"/>
          <w:sz w:val="22"/>
          <w:szCs w:val="22"/>
        </w:rPr>
        <w:t>(указать организации,  с которыми орган,  выдавший  разрешение,  согласовал  перевозку,  и рекомендованный данными организациями режим движения):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1. _______________________________________________________________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__________________________________________________________________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2. _______________________________________________________________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__________________________________________________________________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    А. С  основными  положениями  и</w:t>
      </w:r>
      <w:r w:rsidR="00D20175">
        <w:rPr>
          <w:rFonts w:ascii="Times New Roman" w:hAnsi="Times New Roman"/>
          <w:color w:val="000000"/>
          <w:sz w:val="22"/>
          <w:szCs w:val="22"/>
        </w:rPr>
        <w:t>  требованиями  Инструкции   по</w:t>
      </w:r>
      <w:r w:rsidR="00D20175" w:rsidRPr="00D2017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20175">
        <w:rPr>
          <w:rFonts w:ascii="Times New Roman" w:hAnsi="Times New Roman"/>
          <w:color w:val="000000"/>
          <w:sz w:val="22"/>
          <w:szCs w:val="22"/>
        </w:rPr>
        <w:t>перевозке крупногабаритных  и  тяжеловесных  грузов  авто</w:t>
      </w:r>
      <w:r w:rsidR="00D20175">
        <w:rPr>
          <w:rFonts w:ascii="Times New Roman" w:hAnsi="Times New Roman"/>
          <w:color w:val="000000"/>
          <w:sz w:val="22"/>
          <w:szCs w:val="22"/>
        </w:rPr>
        <w:t>мобильным</w:t>
      </w:r>
      <w:r w:rsidR="00D20175" w:rsidRPr="00D2017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20175">
        <w:rPr>
          <w:rFonts w:ascii="Times New Roman" w:hAnsi="Times New Roman"/>
          <w:color w:val="000000"/>
          <w:sz w:val="22"/>
          <w:szCs w:val="22"/>
        </w:rPr>
        <w:t>транспортом по   дорогам   Российск</w:t>
      </w:r>
      <w:r w:rsidR="00D20175">
        <w:rPr>
          <w:rFonts w:ascii="Times New Roman" w:hAnsi="Times New Roman"/>
          <w:color w:val="000000"/>
          <w:sz w:val="22"/>
          <w:szCs w:val="22"/>
        </w:rPr>
        <w:t>ой   Федерации   и   настоящего</w:t>
      </w:r>
      <w:r w:rsidR="00D20175" w:rsidRPr="00D2017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20175">
        <w:rPr>
          <w:rFonts w:ascii="Times New Roman" w:hAnsi="Times New Roman"/>
          <w:color w:val="000000"/>
          <w:sz w:val="22"/>
          <w:szCs w:val="22"/>
        </w:rPr>
        <w:t>разрешения ознакомлен: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    водител</w:t>
      </w:r>
      <w:proofErr w:type="gramStart"/>
      <w:r w:rsidRPr="00D20175">
        <w:rPr>
          <w:rFonts w:ascii="Times New Roman" w:hAnsi="Times New Roman"/>
          <w:color w:val="000000"/>
          <w:sz w:val="22"/>
          <w:szCs w:val="22"/>
        </w:rPr>
        <w:t>ь(</w:t>
      </w:r>
      <w:proofErr w:type="gramEnd"/>
      <w:r w:rsidRPr="00D20175">
        <w:rPr>
          <w:rFonts w:ascii="Times New Roman" w:hAnsi="Times New Roman"/>
          <w:color w:val="000000"/>
          <w:sz w:val="22"/>
          <w:szCs w:val="22"/>
        </w:rPr>
        <w:t>и) основного тягача      ______________________________________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                                                                  (фамилия, инициалы, подпись)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    лицо, сопровождающее груз         ________________________________________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                                                                           (фамилия, инициалы, подпись)</w:t>
      </w:r>
    </w:p>
    <w:p w:rsidR="00FC13CF" w:rsidRPr="00D20175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2"/>
          <w:szCs w:val="22"/>
        </w:rPr>
      </w:pPr>
    </w:p>
    <w:p w:rsidR="00FC13CF" w:rsidRPr="00D20175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D20175">
        <w:rPr>
          <w:rFonts w:ascii="Times New Roman" w:hAnsi="Times New Roman"/>
          <w:color w:val="000000"/>
          <w:sz w:val="22"/>
          <w:szCs w:val="22"/>
        </w:rPr>
        <w:t>    Б. Транспортное  средство осмотрено представителем перевозчика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груза, который удостоверяет,  что  оно  соответствует  требованиям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Правил дорожного    движения    и    Инструкции    по    перевозке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крупногабаритных и тяжеловесных грузов  автомобильным  транспортом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по дорогам Российской Федерации</w:t>
      </w:r>
      <w:proofErr w:type="gramStart"/>
      <w:r w:rsidRPr="00D20175"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  <w:r w:rsidRPr="00D20175">
        <w:rPr>
          <w:rFonts w:ascii="Times New Roman" w:hAnsi="Times New Roman"/>
          <w:color w:val="000000"/>
          <w:sz w:val="22"/>
          <w:szCs w:val="22"/>
        </w:rPr>
        <w:br/>
        <w:t>   </w:t>
      </w:r>
      <w:r w:rsidR="00184331">
        <w:rPr>
          <w:rFonts w:ascii="Times New Roman" w:hAnsi="Times New Roman"/>
          <w:color w:val="000000"/>
          <w:sz w:val="22"/>
          <w:szCs w:val="22"/>
        </w:rPr>
        <w:t>   </w:t>
      </w:r>
      <w:r w:rsidRPr="00D20175">
        <w:rPr>
          <w:rFonts w:ascii="Times New Roman" w:hAnsi="Times New Roman"/>
          <w:color w:val="000000"/>
          <w:sz w:val="22"/>
          <w:szCs w:val="22"/>
        </w:rPr>
        <w:t>    __________________      _________________</w:t>
      </w:r>
      <w:r w:rsidRPr="00D20175">
        <w:rPr>
          <w:rFonts w:ascii="Times New Roman" w:hAnsi="Times New Roman"/>
          <w:color w:val="000000"/>
          <w:sz w:val="22"/>
          <w:szCs w:val="22"/>
        </w:rPr>
        <w:br/>
        <w:t>     (</w:t>
      </w:r>
      <w:proofErr w:type="gramStart"/>
      <w:r w:rsidRPr="00D20175">
        <w:rPr>
          <w:rFonts w:ascii="Times New Roman" w:hAnsi="Times New Roman"/>
          <w:color w:val="000000"/>
          <w:sz w:val="22"/>
          <w:szCs w:val="22"/>
        </w:rPr>
        <w:t>ф</w:t>
      </w:r>
      <w:proofErr w:type="gramEnd"/>
      <w:r w:rsidRPr="00D20175">
        <w:rPr>
          <w:rFonts w:ascii="Times New Roman" w:hAnsi="Times New Roman"/>
          <w:color w:val="000000"/>
          <w:sz w:val="22"/>
          <w:szCs w:val="22"/>
        </w:rPr>
        <w:t>амилия, И.О.)                (подпись)         М.П.</w:t>
      </w:r>
    </w:p>
    <w:p w:rsidR="00FC13CF" w:rsidRPr="00D20175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D20175">
        <w:rPr>
          <w:rFonts w:ascii="Times New Roman" w:hAnsi="Times New Roman"/>
          <w:color w:val="000000"/>
          <w:sz w:val="22"/>
          <w:szCs w:val="22"/>
        </w:rPr>
        <w:br/>
        <w:t xml:space="preserve"> "____" _________________________ 20___ г.</w:t>
      </w:r>
    </w:p>
    <w:p w:rsidR="00FC13CF" w:rsidRPr="00D20175" w:rsidRDefault="00FC13CF" w:rsidP="00FC13CF">
      <w:pPr>
        <w:ind w:firstLine="709"/>
        <w:rPr>
          <w:rFonts w:ascii="Times New Roman" w:hAnsi="Times New Roman" w:cs="Times New Roman"/>
        </w:rPr>
      </w:pPr>
    </w:p>
    <w:p w:rsidR="00184331" w:rsidRDefault="00184331" w:rsidP="00FC13CF">
      <w:pPr>
        <w:pStyle w:val="ConsPlusNormal0"/>
        <w:widowControl/>
        <w:spacing w:line="360" w:lineRule="auto"/>
        <w:ind w:firstLine="709"/>
        <w:jc w:val="right"/>
        <w:rPr>
          <w:rFonts w:ascii="Times New Roman" w:hAnsi="Times New Roman" w:cs="Times New Roman"/>
          <w:b/>
        </w:rPr>
        <w:sectPr w:rsidR="00184331" w:rsidSect="00184331">
          <w:pgSz w:w="11906" w:h="16838"/>
          <w:pgMar w:top="284" w:right="709" w:bottom="426" w:left="1134" w:header="709" w:footer="709" w:gutter="0"/>
          <w:cols w:space="708"/>
          <w:docGrid w:linePitch="360"/>
        </w:sectPr>
      </w:pPr>
    </w:p>
    <w:p w:rsidR="00FC13CF" w:rsidRPr="00D20175" w:rsidRDefault="00FC13CF" w:rsidP="00FC13CF">
      <w:pPr>
        <w:pStyle w:val="ConsPlusNormal0"/>
        <w:widowControl/>
        <w:spacing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D20175">
        <w:rPr>
          <w:rFonts w:ascii="Times New Roman" w:hAnsi="Times New Roman" w:cs="Times New Roman"/>
          <w:b/>
        </w:rPr>
        <w:lastRenderedPageBreak/>
        <w:t>Приложение 6.</w:t>
      </w:r>
    </w:p>
    <w:p w:rsidR="00FC13CF" w:rsidRPr="00D20175" w:rsidRDefault="00FC13CF" w:rsidP="00FC13CF">
      <w:pPr>
        <w:pStyle w:val="ConsPlusNormal0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D20175">
        <w:rPr>
          <w:rFonts w:ascii="Times New Roman" w:hAnsi="Times New Roman" w:cs="Times New Roman"/>
          <w:b/>
        </w:rPr>
        <w:t>Параметры автотранспортных средств категорий 1 и 2</w:t>
      </w:r>
    </w:p>
    <w:p w:rsidR="00FC13CF" w:rsidRPr="00D20175" w:rsidRDefault="00FC13CF" w:rsidP="00FC13CF">
      <w:pPr>
        <w:pStyle w:val="ConsPlusNormal0"/>
        <w:widowControl/>
        <w:ind w:firstLine="709"/>
        <w:jc w:val="center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I. Параметры автотранспортного средства, при превышении</w:t>
      </w:r>
    </w:p>
    <w:p w:rsidR="00FC13CF" w:rsidRPr="00D20175" w:rsidRDefault="00FC13CF" w:rsidP="00FC13CF">
      <w:pPr>
        <w:pStyle w:val="ConsPlusNormal0"/>
        <w:widowControl/>
        <w:ind w:firstLine="709"/>
        <w:jc w:val="center"/>
        <w:rPr>
          <w:rFonts w:ascii="Times New Roman" w:hAnsi="Times New Roman" w:cs="Times New Roman"/>
        </w:rPr>
      </w:pPr>
      <w:proofErr w:type="gramStart"/>
      <w:r w:rsidRPr="00D20175">
        <w:rPr>
          <w:rFonts w:ascii="Times New Roman" w:hAnsi="Times New Roman" w:cs="Times New Roman"/>
        </w:rPr>
        <w:t>которых</w:t>
      </w:r>
      <w:proofErr w:type="gramEnd"/>
      <w:r w:rsidRPr="00D20175">
        <w:rPr>
          <w:rFonts w:ascii="Times New Roman" w:hAnsi="Times New Roman" w:cs="Times New Roman"/>
        </w:rPr>
        <w:t xml:space="preserve"> оно относится к категории 1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1. Классификация автотранспортных средств (АТС)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АТС, в зависимости от осевых масс, подразделяются на две группы: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Группа</w:t>
      </w:r>
      <w:proofErr w:type="gramStart"/>
      <w:r w:rsidRPr="00D20175">
        <w:rPr>
          <w:rFonts w:ascii="Times New Roman" w:hAnsi="Times New Roman" w:cs="Times New Roman"/>
        </w:rPr>
        <w:t xml:space="preserve"> А</w:t>
      </w:r>
      <w:proofErr w:type="gramEnd"/>
      <w:r w:rsidRPr="00D20175">
        <w:rPr>
          <w:rFonts w:ascii="Times New Roman" w:hAnsi="Times New Roman" w:cs="Times New Roman"/>
        </w:rPr>
        <w:t xml:space="preserve"> - АТС с осевыми массами наиболее нагруженной оси свыше 6 т до 10 т включительно, предназначенные для эксплуатации на дорогах I - III категории, а также на дорогах IV категории, одежды которых построены или усилены под осевую массу 10 т.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Группа</w:t>
      </w:r>
      <w:proofErr w:type="gramStart"/>
      <w:r w:rsidRPr="00D20175">
        <w:rPr>
          <w:rFonts w:ascii="Times New Roman" w:hAnsi="Times New Roman" w:cs="Times New Roman"/>
        </w:rPr>
        <w:t xml:space="preserve"> Б</w:t>
      </w:r>
      <w:proofErr w:type="gramEnd"/>
      <w:r w:rsidRPr="00D20175">
        <w:rPr>
          <w:rFonts w:ascii="Times New Roman" w:hAnsi="Times New Roman" w:cs="Times New Roman"/>
        </w:rPr>
        <w:t xml:space="preserve"> - АТС с осевыми массами наиболее нагруженной оси до 6 т включительно, предназначенные для эксплуатации на всех дорогах.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2. Осевые и полные массы АТС</w:t>
      </w:r>
    </w:p>
    <w:p w:rsidR="00FC13CF" w:rsidRPr="00D20175" w:rsidRDefault="00FC13CF" w:rsidP="00D20175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2.1. Осевая масса двухосных АТС и двухосных тележек не должна превышать значений, приведенных в таблице 6.1.</w:t>
      </w:r>
    </w:p>
    <w:p w:rsidR="00FC13CF" w:rsidRPr="00D20175" w:rsidRDefault="00FC13CF" w:rsidP="00FC13CF">
      <w:pPr>
        <w:pStyle w:val="ConsPlusNormal0"/>
        <w:widowControl/>
        <w:ind w:firstLine="709"/>
        <w:jc w:val="right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Таблица 6.1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55"/>
        <w:gridCol w:w="2025"/>
        <w:gridCol w:w="2430"/>
      </w:tblGrid>
      <w:tr w:rsidR="00FC13CF" w:rsidRPr="00D20175" w:rsidTr="00FC13CF">
        <w:trPr>
          <w:cantSplit/>
          <w:trHeight w:hRule="exact" w:val="839"/>
        </w:trPr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Расстояние между осями, </w:t>
            </w:r>
            <w:proofErr w:type="gramStart"/>
            <w:r w:rsidRPr="00D20175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Осевая масса на каждую ось   </w:t>
            </w:r>
            <w:r w:rsidRPr="00D20175">
              <w:rPr>
                <w:rFonts w:ascii="Times New Roman" w:hAnsi="Times New Roman" w:cs="Times New Roman"/>
              </w:rPr>
              <w:br/>
              <w:t xml:space="preserve">не более, </w:t>
            </w:r>
            <w:proofErr w:type="gramStart"/>
            <w:r w:rsidRPr="00D20175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</w:tr>
      <w:tr w:rsidR="00FC13CF" w:rsidRPr="00D20175" w:rsidTr="00FC13CF">
        <w:trPr>
          <w:cantSplit/>
        </w:trPr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3CF" w:rsidRPr="00D20175" w:rsidRDefault="00FC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АТС группы</w:t>
            </w:r>
            <w:proofErr w:type="gramStart"/>
            <w:r w:rsidRPr="00D2017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АТС группы</w:t>
            </w:r>
            <w:proofErr w:type="gramStart"/>
            <w:r w:rsidRPr="00D20175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FC13CF" w:rsidRPr="00D20175" w:rsidTr="00FC13CF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Свыше 2,00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10,0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6,0 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Свыше 1,65 до 2,00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9,0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5,7 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Свыше 1,35 до 1,65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8,0 &lt;*&gt;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5,5 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Свыше 1,00 до 1,35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7,0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5,0 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До 1,00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6,0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4,5 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&lt;*&gt; - для контейнеровозов - 9,0</w:t>
            </w:r>
          </w:p>
        </w:tc>
      </w:tr>
    </w:tbl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Примечания.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 1. Допускается увеличение осевой массы: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- при расстоянии между осями свыше </w:t>
      </w:r>
      <w:smartTag w:uri="urn:schemas-microsoft-com:office:smarttags" w:element="metricconverter">
        <w:smartTagPr>
          <w:attr w:name="ProductID" w:val="2,0 м"/>
        </w:smartTagPr>
        <w:r w:rsidRPr="00D20175">
          <w:rPr>
            <w:rFonts w:ascii="Times New Roman" w:hAnsi="Times New Roman" w:cs="Times New Roman"/>
          </w:rPr>
          <w:t>2,0 м</w:t>
        </w:r>
      </w:smartTag>
      <w:r w:rsidRPr="00D20175">
        <w:rPr>
          <w:rFonts w:ascii="Times New Roman" w:hAnsi="Times New Roman" w:cs="Times New Roman"/>
        </w:rPr>
        <w:t xml:space="preserve"> у городских и пригородных двухосных автобусов и троллейбусов группы</w:t>
      </w:r>
      <w:proofErr w:type="gramStart"/>
      <w:r w:rsidRPr="00D20175">
        <w:rPr>
          <w:rFonts w:ascii="Times New Roman" w:hAnsi="Times New Roman" w:cs="Times New Roman"/>
        </w:rPr>
        <w:t xml:space="preserve"> А</w:t>
      </w:r>
      <w:proofErr w:type="gramEnd"/>
      <w:r w:rsidRPr="00D20175">
        <w:rPr>
          <w:rFonts w:ascii="Times New Roman" w:hAnsi="Times New Roman" w:cs="Times New Roman"/>
        </w:rPr>
        <w:t xml:space="preserve"> до 11,5 т и группы Б до 7,0 т;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- при расстоянии между осями двухосной тележки у автотранспортных средств группы</w:t>
      </w:r>
      <w:proofErr w:type="gramStart"/>
      <w:r w:rsidRPr="00D20175">
        <w:rPr>
          <w:rFonts w:ascii="Times New Roman" w:hAnsi="Times New Roman" w:cs="Times New Roman"/>
        </w:rPr>
        <w:t xml:space="preserve"> А</w:t>
      </w:r>
      <w:proofErr w:type="gramEnd"/>
      <w:r w:rsidRPr="00D20175">
        <w:rPr>
          <w:rFonts w:ascii="Times New Roman" w:hAnsi="Times New Roman" w:cs="Times New Roman"/>
        </w:rPr>
        <w:t xml:space="preserve"> свыше 1,35 до </w:t>
      </w:r>
      <w:smartTag w:uri="urn:schemas-microsoft-com:office:smarttags" w:element="metricconverter">
        <w:smartTagPr>
          <w:attr w:name="ProductID" w:val="1,65 м"/>
        </w:smartTagPr>
        <w:r w:rsidRPr="00D20175">
          <w:rPr>
            <w:rFonts w:ascii="Times New Roman" w:hAnsi="Times New Roman" w:cs="Times New Roman"/>
          </w:rPr>
          <w:t>1,65 м</w:t>
        </w:r>
      </w:smartTag>
      <w:r w:rsidRPr="00D20175">
        <w:rPr>
          <w:rFonts w:ascii="Times New Roman" w:hAnsi="Times New Roman" w:cs="Times New Roman"/>
        </w:rPr>
        <w:t xml:space="preserve"> включительно до 9,0 т, если осевая масса, приходящаяся на смежную ось, не превышает 6,0 т.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2. Для автотранспортных средств групп</w:t>
      </w:r>
      <w:proofErr w:type="gramStart"/>
      <w:r w:rsidRPr="00D20175">
        <w:rPr>
          <w:rFonts w:ascii="Times New Roman" w:hAnsi="Times New Roman" w:cs="Times New Roman"/>
        </w:rPr>
        <w:t xml:space="preserve"> А</w:t>
      </w:r>
      <w:proofErr w:type="gramEnd"/>
      <w:r w:rsidRPr="00D20175">
        <w:rPr>
          <w:rFonts w:ascii="Times New Roman" w:hAnsi="Times New Roman" w:cs="Times New Roman"/>
        </w:rPr>
        <w:t xml:space="preserve"> и Б, спроектированных до </w:t>
      </w:r>
      <w:smartTag w:uri="urn:schemas-microsoft-com:office:smarttags" w:element="metricconverter">
        <w:smartTagPr>
          <w:attr w:name="ProductID" w:val="1995 г"/>
        </w:smartTagPr>
        <w:r w:rsidRPr="00D20175">
          <w:rPr>
            <w:rFonts w:ascii="Times New Roman" w:hAnsi="Times New Roman" w:cs="Times New Roman"/>
          </w:rPr>
          <w:t>1995 г</w:t>
        </w:r>
      </w:smartTag>
      <w:r w:rsidRPr="00D20175">
        <w:rPr>
          <w:rFonts w:ascii="Times New Roman" w:hAnsi="Times New Roman" w:cs="Times New Roman"/>
        </w:rPr>
        <w:t xml:space="preserve">., с расстоянием между осями не более </w:t>
      </w:r>
      <w:smartTag w:uri="urn:schemas-microsoft-com:office:smarttags" w:element="metricconverter">
        <w:smartTagPr>
          <w:attr w:name="ProductID" w:val="1,32 м"/>
        </w:smartTagPr>
        <w:r w:rsidRPr="00D20175">
          <w:rPr>
            <w:rFonts w:ascii="Times New Roman" w:hAnsi="Times New Roman" w:cs="Times New Roman"/>
          </w:rPr>
          <w:t>1,32 м</w:t>
        </w:r>
      </w:smartTag>
      <w:r w:rsidRPr="00D20175">
        <w:rPr>
          <w:rFonts w:ascii="Times New Roman" w:hAnsi="Times New Roman" w:cs="Times New Roman"/>
        </w:rPr>
        <w:t xml:space="preserve"> допускаются осевые массы соответственно 8,0 т и 5,5 т.</w:t>
      </w:r>
    </w:p>
    <w:p w:rsidR="00FC13CF" w:rsidRPr="00D20175" w:rsidRDefault="00FC13CF" w:rsidP="00D20175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2.2. Осевая масса трехосных тележек автотранспортных средств не должна превышать значений, приведенных в таблице 6.2.</w:t>
      </w:r>
    </w:p>
    <w:p w:rsidR="00FC13CF" w:rsidRPr="00D20175" w:rsidRDefault="00FC13CF" w:rsidP="00FC13CF">
      <w:pPr>
        <w:pStyle w:val="ConsPlusNormal0"/>
        <w:widowControl/>
        <w:ind w:firstLine="709"/>
        <w:jc w:val="right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Таблица 6.2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90"/>
        <w:gridCol w:w="2025"/>
        <w:gridCol w:w="2295"/>
      </w:tblGrid>
      <w:tr w:rsidR="00FC13CF" w:rsidRPr="00D20175" w:rsidTr="00D20175">
        <w:trPr>
          <w:cantSplit/>
          <w:trHeight w:hRule="exact" w:val="589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Расстояние между крайними    </w:t>
            </w:r>
            <w:r w:rsidRPr="00D20175">
              <w:rPr>
                <w:rFonts w:ascii="Times New Roman" w:hAnsi="Times New Roman" w:cs="Times New Roman"/>
              </w:rPr>
              <w:br/>
              <w:t xml:space="preserve">осями тележек, </w:t>
            </w:r>
            <w:proofErr w:type="gramStart"/>
            <w:r w:rsidRPr="00D20175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Осевая масса на каждую ось  </w:t>
            </w:r>
            <w:r w:rsidRPr="00D20175">
              <w:rPr>
                <w:rFonts w:ascii="Times New Roman" w:hAnsi="Times New Roman" w:cs="Times New Roman"/>
              </w:rPr>
              <w:br/>
              <w:t xml:space="preserve">не более, </w:t>
            </w:r>
            <w:proofErr w:type="gramStart"/>
            <w:r w:rsidRPr="00D20175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</w:tr>
      <w:tr w:rsidR="00FC13CF" w:rsidRPr="00D20175" w:rsidTr="00FC13CF">
        <w:trPr>
          <w:cantSplit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3CF" w:rsidRPr="00D20175" w:rsidRDefault="00FC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АТС группы</w:t>
            </w:r>
            <w:proofErr w:type="gramStart"/>
            <w:r w:rsidRPr="00D2017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АТС группы</w:t>
            </w:r>
            <w:proofErr w:type="gramStart"/>
            <w:r w:rsidRPr="00D20175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FC13CF" w:rsidRPr="00D20175" w:rsidTr="00FC13CF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Свыше 5,00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10,0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6,0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Свыше 3,20 до 5,00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8,0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5,5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Свыше 2,60 до 3,20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7,5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5,0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Свыше 2,00 до 2,60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6,5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4,5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До 2,00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5,5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4,0      </w:t>
            </w:r>
          </w:p>
        </w:tc>
      </w:tr>
    </w:tbl>
    <w:p w:rsidR="00FC13CF" w:rsidRPr="00D20175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</w:rPr>
      </w:pP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Примечания. 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1. Данные, приведенные в табл. 6.2, распространяются на трехосные тележки, у которых смежные оси находятся на расстоянии не менее чем </w:t>
      </w:r>
      <w:smartTag w:uri="urn:schemas-microsoft-com:office:smarttags" w:element="metricconverter">
        <w:smartTagPr>
          <w:attr w:name="ProductID" w:val="0,4 м"/>
        </w:smartTagPr>
        <w:r w:rsidRPr="00D20175">
          <w:rPr>
            <w:rFonts w:ascii="Times New Roman" w:hAnsi="Times New Roman" w:cs="Times New Roman"/>
          </w:rPr>
          <w:t>0,4 м</w:t>
        </w:r>
      </w:smartTag>
      <w:r w:rsidRPr="00D20175">
        <w:rPr>
          <w:rFonts w:ascii="Times New Roman" w:hAnsi="Times New Roman" w:cs="Times New Roman"/>
        </w:rPr>
        <w:t xml:space="preserve"> расстояния между крайними осями.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2. В условиях городской застройки допустимая нагрузка на ось, указанная в таблицах 6.1 и 6.2 для дорог I - III категорий, относится к магистральным дорогам и улицам, а также дорогам и улицам в научно-производственных, промышленных и коммунально-складских зонах (районах). Допустимая нагрузка, указанная для дорог IV - V категорий, в условиях городской застройки относится к улицам в жилой застройке, проездам и парковым дорогам.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2.3. Полная масса АТС не должна превышать значений, приведенных в таблице 6.3.</w:t>
      </w:r>
    </w:p>
    <w:p w:rsidR="00FC13CF" w:rsidRPr="00D20175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</w:rPr>
      </w:pPr>
    </w:p>
    <w:p w:rsidR="00FC13CF" w:rsidRPr="00D20175" w:rsidRDefault="00FC13CF" w:rsidP="00FC13CF">
      <w:pPr>
        <w:pStyle w:val="ConsPlusNormal0"/>
        <w:widowControl/>
        <w:ind w:firstLine="709"/>
        <w:jc w:val="right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lastRenderedPageBreak/>
        <w:t>Таблица 6.3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1215"/>
        <w:gridCol w:w="1215"/>
        <w:gridCol w:w="4455"/>
      </w:tblGrid>
      <w:tr w:rsidR="00FC13CF" w:rsidRPr="00D20175" w:rsidTr="00FC13CF">
        <w:trPr>
          <w:cantSplit/>
          <w:trHeight w:val="286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Виды АТС   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Полная масса, </w:t>
            </w:r>
            <w:proofErr w:type="gramStart"/>
            <w:r w:rsidRPr="00D20175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Расстояние между крайними   </w:t>
            </w:r>
            <w:r w:rsidRPr="00D20175">
              <w:rPr>
                <w:rFonts w:ascii="Times New Roman" w:hAnsi="Times New Roman" w:cs="Times New Roman"/>
              </w:rPr>
              <w:br/>
              <w:t>осями АТС группы</w:t>
            </w:r>
            <w:proofErr w:type="gramStart"/>
            <w:r w:rsidRPr="00D2017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D20175">
              <w:rPr>
                <w:rFonts w:ascii="Times New Roman" w:hAnsi="Times New Roman" w:cs="Times New Roman"/>
              </w:rPr>
              <w:t xml:space="preserve"> не менее, м </w:t>
            </w:r>
          </w:p>
        </w:tc>
      </w:tr>
      <w:tr w:rsidR="00FC13CF" w:rsidRPr="00D20175" w:rsidTr="00FC13CF">
        <w:trPr>
          <w:cantSplit/>
          <w:trHeight w:hRule="exact" w:val="664"/>
        </w:trPr>
        <w:tc>
          <w:tcPr>
            <w:tcW w:w="8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3CF" w:rsidRPr="00D20175" w:rsidRDefault="00FC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группа</w:t>
            </w:r>
            <w:proofErr w:type="gramStart"/>
            <w:r w:rsidRPr="00D2017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группа</w:t>
            </w:r>
            <w:proofErr w:type="gramStart"/>
            <w:r w:rsidRPr="00D20175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CF" w:rsidRPr="00D20175" w:rsidRDefault="00FC13CF">
            <w:pPr>
              <w:rPr>
                <w:rFonts w:ascii="Times New Roman" w:hAnsi="Times New Roman" w:cs="Times New Roman"/>
              </w:rPr>
            </w:pPr>
          </w:p>
        </w:tc>
      </w:tr>
      <w:tr w:rsidR="00FC13CF" w:rsidRPr="00D20175" w:rsidTr="00FC13CF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Одиночные автомобили, автобусы, троллейбусы               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Двухосные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18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12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3,0        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25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16,5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4,5        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32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22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7,5        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Седельные автопоезда (тягач с полуприцепом)               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18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8,0        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36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23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11,2              </w:t>
            </w:r>
          </w:p>
        </w:tc>
      </w:tr>
      <w:tr w:rsidR="00FC13CF" w:rsidRPr="00D20175" w:rsidTr="00FC13CF">
        <w:trPr>
          <w:cantSplit/>
          <w:trHeight w:val="3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20175">
              <w:rPr>
                <w:rFonts w:ascii="Times New Roman" w:hAnsi="Times New Roman" w:cs="Times New Roman"/>
              </w:rPr>
              <w:t>Пятиосные</w:t>
            </w:r>
            <w:proofErr w:type="spellEnd"/>
            <w:r w:rsidRPr="00D20175">
              <w:rPr>
                <w:rFonts w:ascii="Times New Roman" w:hAnsi="Times New Roman" w:cs="Times New Roman"/>
              </w:rPr>
              <w:t xml:space="preserve"> и   </w:t>
            </w:r>
            <w:r w:rsidRPr="00D20175">
              <w:rPr>
                <w:rFonts w:ascii="Times New Roman" w:hAnsi="Times New Roman" w:cs="Times New Roman"/>
              </w:rPr>
              <w:br/>
              <w:t xml:space="preserve">более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br/>
              <w:t xml:space="preserve">40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br/>
              <w:t xml:space="preserve">28,5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br/>
              <w:t xml:space="preserve">           12,2        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Прицепные автопоезда                                      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18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10,0       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36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24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11,2             </w:t>
            </w:r>
          </w:p>
        </w:tc>
      </w:tr>
      <w:tr w:rsidR="00FC13CF" w:rsidRPr="00D20175" w:rsidTr="00FC13CF">
        <w:trPr>
          <w:cantSplit/>
          <w:trHeight w:val="3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20175">
              <w:rPr>
                <w:rFonts w:ascii="Times New Roman" w:hAnsi="Times New Roman" w:cs="Times New Roman"/>
              </w:rPr>
              <w:t>Пятиосные</w:t>
            </w:r>
            <w:proofErr w:type="spellEnd"/>
            <w:r w:rsidRPr="00D20175">
              <w:rPr>
                <w:rFonts w:ascii="Times New Roman" w:hAnsi="Times New Roman" w:cs="Times New Roman"/>
              </w:rPr>
              <w:t xml:space="preserve"> и   </w:t>
            </w:r>
            <w:r w:rsidRPr="00D20175">
              <w:rPr>
                <w:rFonts w:ascii="Times New Roman" w:hAnsi="Times New Roman" w:cs="Times New Roman"/>
              </w:rPr>
              <w:br/>
              <w:t xml:space="preserve">более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br/>
              <w:t xml:space="preserve">28,5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br/>
              <w:t xml:space="preserve">          12,2       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Сочлененные автобусы и троллейбусы                        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Двухзвенные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-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10,0             </w:t>
            </w:r>
          </w:p>
        </w:tc>
      </w:tr>
    </w:tbl>
    <w:p w:rsidR="00FC13CF" w:rsidRPr="00D20175" w:rsidRDefault="00FC13CF" w:rsidP="00FC13CF">
      <w:pPr>
        <w:pStyle w:val="ConsPlusNormal0"/>
        <w:widowControl/>
        <w:spacing w:line="360" w:lineRule="auto"/>
        <w:ind w:firstLine="709"/>
        <w:rPr>
          <w:rFonts w:ascii="Times New Roman" w:hAnsi="Times New Roman" w:cs="Times New Roman"/>
        </w:rPr>
      </w:pP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Примечания. 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1. Для одиночных автомобилей (тягачей) не допускается превышение полной массы более 30 т.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 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35%, а для передней оси не более 40%.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3. Промежуточные между </w:t>
      </w:r>
      <w:proofErr w:type="gramStart"/>
      <w:r w:rsidRPr="00D20175">
        <w:rPr>
          <w:rFonts w:ascii="Times New Roman" w:hAnsi="Times New Roman" w:cs="Times New Roman"/>
        </w:rPr>
        <w:t>табличными</w:t>
      </w:r>
      <w:proofErr w:type="gramEnd"/>
      <w:r w:rsidRPr="00D20175">
        <w:rPr>
          <w:rFonts w:ascii="Times New Roman" w:hAnsi="Times New Roman" w:cs="Times New Roman"/>
        </w:rPr>
        <w:t xml:space="preserve"> значения параметров следует определять путем линейной интерполяции.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2.4. При движении по мостовым сооружениям полная масса автотранспортных средств не должна превышать значений, приведенных в таблице 6.4.</w:t>
      </w:r>
    </w:p>
    <w:p w:rsidR="00FC13CF" w:rsidRPr="00D20175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</w:rPr>
      </w:pPr>
    </w:p>
    <w:p w:rsidR="00FC13CF" w:rsidRPr="00D20175" w:rsidRDefault="00FC13CF" w:rsidP="00FC13CF">
      <w:pPr>
        <w:pStyle w:val="ConsPlusNormal0"/>
        <w:widowControl/>
        <w:ind w:firstLine="709"/>
        <w:jc w:val="right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Таблица 6.4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35"/>
        <w:gridCol w:w="3375"/>
      </w:tblGrid>
      <w:tr w:rsidR="00FC13CF" w:rsidRPr="00D20175" w:rsidTr="00FC13CF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Расстояние между крайними осями, </w:t>
            </w:r>
            <w:proofErr w:type="gramStart"/>
            <w:r w:rsidRPr="00D20175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Полная масса, </w:t>
            </w:r>
            <w:proofErr w:type="gramStart"/>
            <w:r w:rsidRPr="00D20175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</w:tr>
      <w:tr w:rsidR="00FC13CF" w:rsidRPr="00D20175" w:rsidTr="00FC13CF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Более 7,5 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30     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Более 10,0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34     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Более 11,2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36          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Более 12,2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38           </w:t>
            </w:r>
          </w:p>
        </w:tc>
      </w:tr>
    </w:tbl>
    <w:p w:rsidR="00FC13CF" w:rsidRPr="00D20175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</w:rPr>
      </w:pP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Примечания.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 1. Для одиночных автомобилей (тягачей) не допускается превышение полной массы более 30 т.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35% т, а для передней оси не более 40%.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3. Промежуточные между </w:t>
      </w:r>
      <w:proofErr w:type="gramStart"/>
      <w:r w:rsidRPr="00D20175">
        <w:rPr>
          <w:rFonts w:ascii="Times New Roman" w:hAnsi="Times New Roman" w:cs="Times New Roman"/>
        </w:rPr>
        <w:t>табличными</w:t>
      </w:r>
      <w:proofErr w:type="gramEnd"/>
      <w:r w:rsidRPr="00D20175">
        <w:rPr>
          <w:rFonts w:ascii="Times New Roman" w:hAnsi="Times New Roman" w:cs="Times New Roman"/>
        </w:rPr>
        <w:t xml:space="preserve"> значения параметров следует определять путем линейной интерполяции.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3. Габариты АТС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3.1. Габарит АТС по длине не должен превышать: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- одиночных автомобилей, автобусов, троллейбусов и прицепов - </w:t>
      </w:r>
      <w:smartTag w:uri="urn:schemas-microsoft-com:office:smarttags" w:element="metricconverter">
        <w:smartTagPr>
          <w:attr w:name="ProductID" w:val="12,0 м"/>
        </w:smartTagPr>
        <w:r w:rsidRPr="00D20175">
          <w:rPr>
            <w:rFonts w:ascii="Times New Roman" w:hAnsi="Times New Roman" w:cs="Times New Roman"/>
          </w:rPr>
          <w:t>12,0 м</w:t>
        </w:r>
      </w:smartTag>
      <w:r w:rsidRPr="00D20175">
        <w:rPr>
          <w:rFonts w:ascii="Times New Roman" w:hAnsi="Times New Roman" w:cs="Times New Roman"/>
        </w:rPr>
        <w:t>;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- автопоездов в составе "автомобиль-прицеп" и "автомобиль-полуприцеп" - </w:t>
      </w:r>
      <w:smartTag w:uri="urn:schemas-microsoft-com:office:smarttags" w:element="metricconverter">
        <w:smartTagPr>
          <w:attr w:name="ProductID" w:val="20,0 м"/>
        </w:smartTagPr>
        <w:r w:rsidRPr="00D20175">
          <w:rPr>
            <w:rFonts w:ascii="Times New Roman" w:hAnsi="Times New Roman" w:cs="Times New Roman"/>
          </w:rPr>
          <w:t>20,0 м</w:t>
        </w:r>
      </w:smartTag>
      <w:r w:rsidRPr="00D20175">
        <w:rPr>
          <w:rFonts w:ascii="Times New Roman" w:hAnsi="Times New Roman" w:cs="Times New Roman"/>
        </w:rPr>
        <w:t>;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- двухзвенных сочлененных автобусов и троллейбусов - </w:t>
      </w:r>
      <w:smartTag w:uri="urn:schemas-microsoft-com:office:smarttags" w:element="metricconverter">
        <w:smartTagPr>
          <w:attr w:name="ProductID" w:val="18,0 м"/>
        </w:smartTagPr>
        <w:r w:rsidRPr="00D20175">
          <w:rPr>
            <w:rFonts w:ascii="Times New Roman" w:hAnsi="Times New Roman" w:cs="Times New Roman"/>
          </w:rPr>
          <w:t>18,0 м</w:t>
        </w:r>
      </w:smartTag>
      <w:r w:rsidRPr="00D20175">
        <w:rPr>
          <w:rFonts w:ascii="Times New Roman" w:hAnsi="Times New Roman" w:cs="Times New Roman"/>
        </w:rPr>
        <w:t>.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3.2. Габарит АТС по ширине не должен превышать </w:t>
      </w:r>
      <w:smartTag w:uri="urn:schemas-microsoft-com:office:smarttags" w:element="metricconverter">
        <w:smartTagPr>
          <w:attr w:name="ProductID" w:val="2,5 м"/>
        </w:smartTagPr>
        <w:r w:rsidRPr="00D20175">
          <w:rPr>
            <w:rFonts w:ascii="Times New Roman" w:hAnsi="Times New Roman" w:cs="Times New Roman"/>
          </w:rPr>
          <w:t>2,5 м</w:t>
        </w:r>
      </w:smartTag>
      <w:r w:rsidRPr="00D20175">
        <w:rPr>
          <w:rFonts w:ascii="Times New Roman" w:hAnsi="Times New Roman" w:cs="Times New Roman"/>
        </w:rPr>
        <w:t xml:space="preserve">, для рефрижераторов и изотермических кузовов допускается </w:t>
      </w:r>
      <w:smartTag w:uri="urn:schemas-microsoft-com:office:smarttags" w:element="metricconverter">
        <w:smartTagPr>
          <w:attr w:name="ProductID" w:val="2,6 м"/>
        </w:smartTagPr>
        <w:r w:rsidRPr="00D20175">
          <w:rPr>
            <w:rFonts w:ascii="Times New Roman" w:hAnsi="Times New Roman" w:cs="Times New Roman"/>
          </w:rPr>
          <w:t>2,6 м</w:t>
        </w:r>
      </w:smartTag>
      <w:r w:rsidRPr="00D20175">
        <w:rPr>
          <w:rFonts w:ascii="Times New Roman" w:hAnsi="Times New Roman" w:cs="Times New Roman"/>
        </w:rPr>
        <w:t>.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За пределы разрешенного габарита по ширине могут выступать: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- приспособления противоскольжения, надетые на колеса;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- зеркала заднего вида, элементы крепления тента, сконструированные таким образом, что они могут отклоняться, входя при этом в габарит;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lastRenderedPageBreak/>
        <w:t xml:space="preserve">- шины вблизи контакта с дорогой, эластичные крылья, брызговики колес и другие детали, выполненные из эластичного материала, при условии, что указанные элементы конструкции или оснастки выступают за габариты не более </w:t>
      </w:r>
      <w:smartTag w:uri="urn:schemas-microsoft-com:office:smarttags" w:element="metricconverter">
        <w:smartTagPr>
          <w:attr w:name="ProductID" w:val="0,05 м"/>
        </w:smartTagPr>
        <w:r w:rsidRPr="00D20175">
          <w:rPr>
            <w:rFonts w:ascii="Times New Roman" w:hAnsi="Times New Roman" w:cs="Times New Roman"/>
          </w:rPr>
          <w:t>0,05 м</w:t>
        </w:r>
      </w:smartTag>
      <w:r w:rsidRPr="00D20175">
        <w:rPr>
          <w:rFonts w:ascii="Times New Roman" w:hAnsi="Times New Roman" w:cs="Times New Roman"/>
        </w:rPr>
        <w:t xml:space="preserve"> с любой стороны.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 xml:space="preserve">3.3. Габарит АТС по высоте не должен превышать </w:t>
      </w:r>
      <w:smartTag w:uri="urn:schemas-microsoft-com:office:smarttags" w:element="metricconverter">
        <w:smartTagPr>
          <w:attr w:name="ProductID" w:val="4,0 м"/>
        </w:smartTagPr>
        <w:r w:rsidRPr="00D20175">
          <w:rPr>
            <w:rFonts w:ascii="Times New Roman" w:hAnsi="Times New Roman" w:cs="Times New Roman"/>
          </w:rPr>
          <w:t>4,0 м</w:t>
        </w:r>
      </w:smartTag>
      <w:r w:rsidRPr="00D20175">
        <w:rPr>
          <w:rFonts w:ascii="Times New Roman" w:hAnsi="Times New Roman" w:cs="Times New Roman"/>
        </w:rPr>
        <w:t>.</w:t>
      </w:r>
    </w:p>
    <w:p w:rsidR="00FC13CF" w:rsidRPr="00D20175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К крупногабаритным относятся также АТС, имеющие в своем составе два и более прицепа (полуприцепа), независимо от ширины и общей длины автопоезда.</w:t>
      </w:r>
    </w:p>
    <w:p w:rsidR="00FC13CF" w:rsidRPr="00D20175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</w:rPr>
      </w:pPr>
    </w:p>
    <w:p w:rsidR="00FC13CF" w:rsidRPr="00D20175" w:rsidRDefault="00FC13CF" w:rsidP="00184331">
      <w:pPr>
        <w:pStyle w:val="ConsPlusNormal0"/>
        <w:widowControl/>
        <w:ind w:firstLine="709"/>
        <w:jc w:val="center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II. Параметры автотранспортного средства, при которых</w:t>
      </w:r>
      <w:r w:rsidR="00184331" w:rsidRPr="00184331">
        <w:rPr>
          <w:rFonts w:ascii="Times New Roman" w:hAnsi="Times New Roman" w:cs="Times New Roman"/>
        </w:rPr>
        <w:t xml:space="preserve"> </w:t>
      </w:r>
      <w:r w:rsidRPr="00D20175">
        <w:rPr>
          <w:rFonts w:ascii="Times New Roman" w:hAnsi="Times New Roman" w:cs="Times New Roman"/>
        </w:rPr>
        <w:t>оно относится к категории 2</w:t>
      </w:r>
    </w:p>
    <w:p w:rsidR="00FC13CF" w:rsidRPr="00D20175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</w:rPr>
      </w:pPr>
    </w:p>
    <w:p w:rsidR="00FC13CF" w:rsidRPr="00D20175" w:rsidRDefault="00FC13CF" w:rsidP="00184331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1. При движении автотранспортных средств по мостовым сооружениям с массами и нагрузками на ось, указанными в таблице 6.5, они относятся к категории 2.</w:t>
      </w:r>
    </w:p>
    <w:p w:rsidR="00FC13CF" w:rsidRPr="00D20175" w:rsidRDefault="00FC13CF" w:rsidP="00FC13CF">
      <w:pPr>
        <w:pStyle w:val="ConsPlusNormal0"/>
        <w:widowControl/>
        <w:ind w:firstLine="709"/>
        <w:jc w:val="right"/>
        <w:rPr>
          <w:rFonts w:ascii="Times New Roman" w:hAnsi="Times New Roman" w:cs="Times New Roman"/>
        </w:rPr>
      </w:pPr>
      <w:r w:rsidRPr="00D20175">
        <w:rPr>
          <w:rFonts w:ascii="Times New Roman" w:hAnsi="Times New Roman" w:cs="Times New Roman"/>
        </w:rPr>
        <w:t>Таблица 6.5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2025"/>
        <w:gridCol w:w="2295"/>
        <w:gridCol w:w="1755"/>
      </w:tblGrid>
      <w:tr w:rsidR="00FC13CF" w:rsidRPr="00D20175" w:rsidTr="00FC13CF">
        <w:trPr>
          <w:cantSplit/>
          <w:trHeight w:hRule="exact"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Проектная нормати</w:t>
            </w:r>
            <w:proofErr w:type="gramStart"/>
            <w:r w:rsidRPr="00D20175">
              <w:rPr>
                <w:rFonts w:ascii="Times New Roman" w:hAnsi="Times New Roman" w:cs="Times New Roman"/>
              </w:rPr>
              <w:t>в-</w:t>
            </w:r>
            <w:proofErr w:type="gramEnd"/>
            <w:r w:rsidRPr="00D20175">
              <w:rPr>
                <w:rFonts w:ascii="Times New Roman" w:hAnsi="Times New Roman" w:cs="Times New Roman"/>
              </w:rPr>
              <w:br/>
            </w:r>
            <w:proofErr w:type="spellStart"/>
            <w:r w:rsidRPr="00D20175">
              <w:rPr>
                <w:rFonts w:ascii="Times New Roman" w:hAnsi="Times New Roman" w:cs="Times New Roman"/>
              </w:rPr>
              <w:t>ная</w:t>
            </w:r>
            <w:proofErr w:type="spellEnd"/>
            <w:r w:rsidRPr="00D20175">
              <w:rPr>
                <w:rFonts w:ascii="Times New Roman" w:hAnsi="Times New Roman" w:cs="Times New Roman"/>
              </w:rPr>
              <w:t xml:space="preserve"> нагрузка на     </w:t>
            </w:r>
            <w:r w:rsidRPr="00D20175">
              <w:rPr>
                <w:rFonts w:ascii="Times New Roman" w:hAnsi="Times New Roman" w:cs="Times New Roman"/>
              </w:rPr>
              <w:br/>
              <w:t xml:space="preserve">мостовое сооружение 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Параметры АТС               </w:t>
            </w:r>
          </w:p>
        </w:tc>
      </w:tr>
      <w:tr w:rsidR="00FC13CF" w:rsidRPr="00D20175" w:rsidTr="00FC13CF">
        <w:trPr>
          <w:cantSplit/>
        </w:trPr>
        <w:tc>
          <w:tcPr>
            <w:tcW w:w="8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3CF" w:rsidRPr="00D20175" w:rsidRDefault="00FC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общая масса, </w:t>
            </w:r>
            <w:r w:rsidRPr="00D20175">
              <w:rPr>
                <w:rFonts w:ascii="Times New Roman" w:hAnsi="Times New Roman" w:cs="Times New Roman"/>
              </w:rPr>
              <w:br/>
            </w:r>
            <w:proofErr w:type="gramStart"/>
            <w:r w:rsidRPr="00D20175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нагрузка на ось,</w:t>
            </w:r>
            <w:r w:rsidRPr="00D20175">
              <w:rPr>
                <w:rFonts w:ascii="Times New Roman" w:hAnsi="Times New Roman" w:cs="Times New Roman"/>
              </w:rPr>
              <w:br/>
            </w:r>
            <w:proofErr w:type="gramStart"/>
            <w:r w:rsidRPr="00D20175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база, </w:t>
            </w:r>
            <w:proofErr w:type="gramStart"/>
            <w:r w:rsidRPr="00D20175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FC13CF" w:rsidRPr="00D20175" w:rsidTr="00FC13CF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АК-11, Н-30, НК-80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более 80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более 20,0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менее 3,6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Н-18 и НК-80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более 80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более 20,0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менее 3,6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АК-8, Н-13, НГ-60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более 60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более 16,0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менее 5,0 </w:t>
            </w:r>
          </w:p>
        </w:tc>
      </w:tr>
      <w:tr w:rsidR="00FC13CF" w:rsidRPr="00D20175" w:rsidTr="00FC13CF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Н-10 и НГ-60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более 60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более 9,5 &lt;*&gt;, </w:t>
            </w:r>
            <w:r w:rsidRPr="00D20175">
              <w:rPr>
                <w:rFonts w:ascii="Times New Roman" w:hAnsi="Times New Roman" w:cs="Times New Roman"/>
              </w:rPr>
              <w:br/>
              <w:t>более 12,0 &lt;*&gt;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менее 5,0 </w:t>
            </w:r>
          </w:p>
        </w:tc>
      </w:tr>
      <w:tr w:rsidR="00FC13CF" w:rsidRPr="00D20175" w:rsidTr="00FC13CF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Н-8 и НГ-30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более 30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более 7,6 &lt;*&gt;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 xml:space="preserve">менее 4,0 </w:t>
            </w:r>
          </w:p>
        </w:tc>
      </w:tr>
      <w:tr w:rsidR="00FC13CF" w:rsidRPr="00D20175" w:rsidTr="00FC13CF">
        <w:trPr>
          <w:cantSplit/>
          <w:trHeight w:val="36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Pr="00D20175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D20175">
              <w:rPr>
                <w:rFonts w:ascii="Times New Roman" w:hAnsi="Times New Roman" w:cs="Times New Roman"/>
              </w:rPr>
              <w:t>&lt;*&gt; Значение осевой нагрузки относится  к  случаям  движения  по</w:t>
            </w:r>
            <w:r w:rsidRPr="00D20175">
              <w:rPr>
                <w:rFonts w:ascii="Times New Roman" w:hAnsi="Times New Roman" w:cs="Times New Roman"/>
              </w:rPr>
              <w:br/>
              <w:t xml:space="preserve">деревянным мостам.                                              </w:t>
            </w:r>
          </w:p>
        </w:tc>
      </w:tr>
    </w:tbl>
    <w:p w:rsidR="00FC13CF" w:rsidRPr="00D20175" w:rsidRDefault="00FC13CF" w:rsidP="00FC13CF">
      <w:pPr>
        <w:rPr>
          <w:rFonts w:ascii="Times New Roman" w:hAnsi="Times New Roman" w:cs="Times New Roman"/>
        </w:rPr>
      </w:pPr>
    </w:p>
    <w:p w:rsidR="00E40F18" w:rsidRPr="00D20175" w:rsidRDefault="00E40F18" w:rsidP="00D20175">
      <w:pPr>
        <w:rPr>
          <w:rFonts w:ascii="Times New Roman" w:hAnsi="Times New Roman" w:cs="Times New Roman"/>
          <w:b/>
          <w:lang w:val="en-US"/>
        </w:rPr>
      </w:pPr>
    </w:p>
    <w:sectPr w:rsidR="00E40F18" w:rsidRPr="00D20175" w:rsidSect="00D20175">
      <w:pgSz w:w="11906" w:h="16838"/>
      <w:pgMar w:top="1134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137"/>
    <w:rsid w:val="0008463A"/>
    <w:rsid w:val="000B6B40"/>
    <w:rsid w:val="000F309B"/>
    <w:rsid w:val="00184331"/>
    <w:rsid w:val="001D33BF"/>
    <w:rsid w:val="001F3148"/>
    <w:rsid w:val="00217B8F"/>
    <w:rsid w:val="002403A0"/>
    <w:rsid w:val="002B7F92"/>
    <w:rsid w:val="002C61B5"/>
    <w:rsid w:val="002D61CD"/>
    <w:rsid w:val="002E013B"/>
    <w:rsid w:val="002E120E"/>
    <w:rsid w:val="00306CE8"/>
    <w:rsid w:val="00334758"/>
    <w:rsid w:val="0033659F"/>
    <w:rsid w:val="003830E9"/>
    <w:rsid w:val="00383D10"/>
    <w:rsid w:val="00441A4B"/>
    <w:rsid w:val="00450FC7"/>
    <w:rsid w:val="004C1461"/>
    <w:rsid w:val="00507AB8"/>
    <w:rsid w:val="0051372E"/>
    <w:rsid w:val="005167F8"/>
    <w:rsid w:val="00551CE7"/>
    <w:rsid w:val="00572679"/>
    <w:rsid w:val="005B09B7"/>
    <w:rsid w:val="00613503"/>
    <w:rsid w:val="0061559B"/>
    <w:rsid w:val="00654137"/>
    <w:rsid w:val="006C2007"/>
    <w:rsid w:val="006C463D"/>
    <w:rsid w:val="006C736A"/>
    <w:rsid w:val="00780318"/>
    <w:rsid w:val="00781C4D"/>
    <w:rsid w:val="007E6203"/>
    <w:rsid w:val="00821348"/>
    <w:rsid w:val="0086708C"/>
    <w:rsid w:val="00881D64"/>
    <w:rsid w:val="00896B66"/>
    <w:rsid w:val="008B3163"/>
    <w:rsid w:val="008E15E7"/>
    <w:rsid w:val="00924D32"/>
    <w:rsid w:val="00927498"/>
    <w:rsid w:val="009A1C11"/>
    <w:rsid w:val="009D22BA"/>
    <w:rsid w:val="00A04708"/>
    <w:rsid w:val="00A76ACE"/>
    <w:rsid w:val="00A931FA"/>
    <w:rsid w:val="00AC5DB8"/>
    <w:rsid w:val="00AE6FEF"/>
    <w:rsid w:val="00B40DC5"/>
    <w:rsid w:val="00B5223B"/>
    <w:rsid w:val="00B53FDE"/>
    <w:rsid w:val="00B8723A"/>
    <w:rsid w:val="00B900B5"/>
    <w:rsid w:val="00BF33F6"/>
    <w:rsid w:val="00C433AD"/>
    <w:rsid w:val="00C95C24"/>
    <w:rsid w:val="00D11D6C"/>
    <w:rsid w:val="00D20175"/>
    <w:rsid w:val="00D44E8F"/>
    <w:rsid w:val="00D6159C"/>
    <w:rsid w:val="00D84BBB"/>
    <w:rsid w:val="00DA40BA"/>
    <w:rsid w:val="00E03DEB"/>
    <w:rsid w:val="00E40F18"/>
    <w:rsid w:val="00E41687"/>
    <w:rsid w:val="00E75FA9"/>
    <w:rsid w:val="00E95F65"/>
    <w:rsid w:val="00FC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18"/>
  </w:style>
  <w:style w:type="paragraph" w:styleId="1">
    <w:name w:val="heading 1"/>
    <w:basedOn w:val="a"/>
    <w:next w:val="a"/>
    <w:link w:val="10"/>
    <w:qFormat/>
    <w:rsid w:val="00FC13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13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6C73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C736A"/>
    <w:rPr>
      <w:rFonts w:ascii="Arial" w:hAnsi="Arial" w:cs="Arial"/>
    </w:rPr>
  </w:style>
  <w:style w:type="paragraph" w:customStyle="1" w:styleId="ConsPlusNormal0">
    <w:name w:val="ConsPlusNormal"/>
    <w:link w:val="ConsPlusNormal"/>
    <w:rsid w:val="006C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C13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FC13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FC13CF"/>
    <w:rPr>
      <w:color w:val="800080"/>
      <w:u w:val="single"/>
    </w:rPr>
  </w:style>
  <w:style w:type="paragraph" w:customStyle="1" w:styleId="ConsPlusTitle">
    <w:name w:val="ConsPlusTitle"/>
    <w:rsid w:val="00B52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13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13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6C73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C736A"/>
    <w:rPr>
      <w:rFonts w:ascii="Arial" w:hAnsi="Arial" w:cs="Arial"/>
    </w:rPr>
  </w:style>
  <w:style w:type="paragraph" w:customStyle="1" w:styleId="ConsPlusNormal0">
    <w:name w:val="ConsPlusNormal"/>
    <w:link w:val="ConsPlusNormal"/>
    <w:rsid w:val="006C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C13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FC13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FC13C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572A-2A8C-443A-8D60-2B64CD48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7425</Words>
  <Characters>42323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mejved</cp:lastModifiedBy>
  <cp:revision>2</cp:revision>
  <cp:lastPrinted>2017-11-22T08:32:00Z</cp:lastPrinted>
  <dcterms:created xsi:type="dcterms:W3CDTF">2017-11-22T08:34:00Z</dcterms:created>
  <dcterms:modified xsi:type="dcterms:W3CDTF">2017-11-22T08:34:00Z</dcterms:modified>
</cp:coreProperties>
</file>