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04" w:rsidRDefault="00E66204" w:rsidP="00E66204">
      <w:pPr>
        <w:pStyle w:val="a3"/>
      </w:pPr>
      <w:r>
        <w:t xml:space="preserve">Санкт-Петербург имеет общесплавную канализацию, в которую поступают хозяйственно-бытовые, промышленные, а также поверхностные (дождевые, талые) стоки. </w:t>
      </w:r>
    </w:p>
    <w:p w:rsidR="00E66204" w:rsidRDefault="00E66204" w:rsidP="00E66204">
      <w:pPr>
        <w:pStyle w:val="a3"/>
      </w:pPr>
      <w:r>
        <w:t xml:space="preserve">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веществ, иных веществ и микроорганизмов, а также лимиты на сбросы загрязняющих веществ, иных веществ и микроорганизмов. </w:t>
      </w:r>
    </w:p>
    <w:p w:rsidR="00E66204" w:rsidRDefault="00E66204" w:rsidP="00E66204">
      <w:pPr>
        <w:pStyle w:val="a3"/>
      </w:pPr>
      <w:r>
        <w:t xml:space="preserve">В Санкт-Петербурге качество сточных вод, отводимых абонентами в централизованные системы водоотведения, должно соответствовать нормативам водоотведения по составу сточных вод, установленным распоряжением Комитета по энергетике и инженерному обеспечению от 08.11.2012 № 148 «Об установлении нормативов водоотведения по составу сточных вод в системы коммунальной канализации Санкт-Петербурга». </w:t>
      </w:r>
    </w:p>
    <w:p w:rsidR="00E66204" w:rsidRDefault="00E66204" w:rsidP="00E66204">
      <w:pPr>
        <w:pStyle w:val="a3"/>
      </w:pPr>
      <w:r>
        <w:t xml:space="preserve">С абонентов, допустивших сброс сточных вод в канализацию города сверх установленных распоряжением нормативов водоотведения, взимается плата в порядке, утвержденном постановлением Правительства Санкт-Петербурга от 19.10.2004 № 1677. </w:t>
      </w:r>
    </w:p>
    <w:p w:rsidR="00E66204" w:rsidRDefault="00E66204" w:rsidP="00E66204">
      <w:pPr>
        <w:pStyle w:val="a3"/>
      </w:pPr>
      <w:r>
        <w:t xml:space="preserve">Абоненты, для объектов которых устанавливаются нормативы допустимых сбросов загрязняющих веществ, обязаны обеспечивать предварительную очистку сточных вод, отводимых в централизованную систему водоотведения. </w:t>
      </w:r>
    </w:p>
    <w:p w:rsidR="00E66204" w:rsidRDefault="00E66204" w:rsidP="00E66204">
      <w:pPr>
        <w:pStyle w:val="a3"/>
      </w:pPr>
      <w:r>
        <w:t xml:space="preserve">Федеральным законом «О водоснабжении и водоотведении» установлена обязанность абонентов до 1 января 2019 года </w:t>
      </w:r>
      <w:proofErr w:type="gramStart"/>
      <w:r>
        <w:t>обеспечить</w:t>
      </w:r>
      <w:proofErr w:type="gramEnd"/>
      <w:r>
        <w:t xml:space="preserve"> строительство и введение в эксплуатацию локальных очистных сооружений с целью достижения нормативов, устанавливаемых в целях предотвращения загрязнения водных объектов, разработать планы снижения сбросов при наличии таковых. </w:t>
      </w:r>
    </w:p>
    <w:p w:rsidR="00E66204" w:rsidRDefault="00E66204" w:rsidP="00E66204">
      <w:pPr>
        <w:pStyle w:val="a3"/>
      </w:pPr>
      <w:r>
        <w:t xml:space="preserve">Чтобы избежать негативных последствий сброса неочищенных стоков уже сегодня следует принять меры к строительству и вводу в эксплуатацию локальных очистных сооружений. </w:t>
      </w:r>
    </w:p>
    <w:p w:rsidR="006E5F29" w:rsidRDefault="006E5F29"/>
    <w:sectPr w:rsidR="006E5F29" w:rsidSect="006E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04"/>
    <w:rsid w:val="006E5F29"/>
    <w:rsid w:val="00E6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Прокуратура ЛО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2015-12-21T09:21:00Z</dcterms:created>
  <dcterms:modified xsi:type="dcterms:W3CDTF">2015-12-21T09:22:00Z</dcterms:modified>
</cp:coreProperties>
</file>