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Фонд ЖКХ выпустил ежеквартальный информационный бюллетень и </w:t>
      </w:r>
      <w:proofErr w:type="spellStart"/>
      <w:r w:rsidRPr="00DD6E73">
        <w:rPr>
          <w:rFonts w:ascii="Calibri" w:eastAsia="Times New Roman" w:hAnsi="Calibri" w:cs="Calibri"/>
          <w:b/>
          <w:bCs/>
          <w:color w:val="000000"/>
          <w:lang w:eastAsia="ru-RU"/>
        </w:rPr>
        <w:t>инфографику</w:t>
      </w:r>
      <w:proofErr w:type="spellEnd"/>
      <w:r w:rsidRPr="00DD6E7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для СМИ о реализации федерального проекта «Обеспечение устойчивого сокращения непригодного для проживания жилищного фонда» по состоянию на 1 июля 2022 года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D6E73">
        <w:rPr>
          <w:rFonts w:ascii="Calibri" w:eastAsia="Times New Roman" w:hAnsi="Calibri" w:cs="Calibri"/>
          <w:color w:val="000000"/>
          <w:lang w:eastAsia="ru-RU"/>
        </w:rPr>
        <w:t xml:space="preserve">Фонд содействия реформированию жилищно-коммунального хозяйства выпустил ежеквартальный информационный бюллетень для средств массовой информации о реализации федерального проекта «Обеспечение устойчивого сокращения непригодного для проживания жилищного фонда», входящего в состав национального проекта «Жилье и городская среда», результатах деятельности </w:t>
      </w:r>
      <w:proofErr w:type="spellStart"/>
      <w:r w:rsidRPr="00DD6E73">
        <w:rPr>
          <w:rFonts w:ascii="Calibri" w:eastAsia="Times New Roman" w:hAnsi="Calibri" w:cs="Calibri"/>
          <w:color w:val="000000"/>
          <w:lang w:eastAsia="ru-RU"/>
        </w:rPr>
        <w:t>госкорпорации</w:t>
      </w:r>
      <w:proofErr w:type="spellEnd"/>
      <w:r w:rsidRPr="00DD6E73">
        <w:rPr>
          <w:rFonts w:ascii="Calibri" w:eastAsia="Times New Roman" w:hAnsi="Calibri" w:cs="Calibri"/>
          <w:color w:val="000000"/>
          <w:lang w:eastAsia="ru-RU"/>
        </w:rPr>
        <w:t xml:space="preserve"> по контролю за качеством жилья по состоянию на 1 июля 2022 года и тематическую </w:t>
      </w:r>
      <w:proofErr w:type="spellStart"/>
      <w:r w:rsidRPr="00DD6E73">
        <w:rPr>
          <w:rFonts w:ascii="Calibri" w:eastAsia="Times New Roman" w:hAnsi="Calibri" w:cs="Calibri"/>
          <w:color w:val="000000"/>
          <w:lang w:eastAsia="ru-RU"/>
        </w:rPr>
        <w:t>инфографику</w:t>
      </w:r>
      <w:proofErr w:type="spellEnd"/>
      <w:r w:rsidRPr="00DD6E73">
        <w:rPr>
          <w:rFonts w:ascii="Calibri" w:eastAsia="Times New Roman" w:hAnsi="Calibri" w:cs="Calibri"/>
          <w:color w:val="000000"/>
          <w:lang w:eastAsia="ru-RU"/>
        </w:rPr>
        <w:t xml:space="preserve"> к нему.</w:t>
      </w:r>
      <w:proofErr w:type="gramEnd"/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Данный информационный бюллетень включает в себя материалы и сведения о количестве граждан, которых предусмотрено переселить из аварийного жилищного фонда в 2019-2024 годах, площади аварийного жилья, подлежащей расселению в указанных годах, а также об объеме финансирования мероприятий в рамках реализации федерального проекта «Обеспечение устойчивого сокращения непригодного для проживания жилищного фонда».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На отчетную дату одобрено финансирование на общую сумму 368,44 млрд. рублей для переселения 517,71 тыс. человек из жилых помещений общей площадью 8,51 млн.кв.м.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Всего в 2019-2022 годах с учетом программ, финансируемых субъектами РФ за счет собственных средств, переселены 371,43 тыс. человек из 6,26 млн.кв.м. аварийного жилья. Целевые показатели выполнены на 110,31% по расселяемой площади и на 116,17% по переселяемым гражданам соответственно.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 xml:space="preserve">Фондом ЖКХ, с учетом запросов СМИ и общественных организаций в сфере жилищно-коммунального хозяйства, разработана тематическая </w:t>
      </w:r>
      <w:proofErr w:type="spellStart"/>
      <w:r w:rsidRPr="00DD6E73">
        <w:rPr>
          <w:rFonts w:ascii="Calibri" w:eastAsia="Times New Roman" w:hAnsi="Calibri" w:cs="Calibri"/>
          <w:color w:val="000000"/>
          <w:lang w:eastAsia="ru-RU"/>
        </w:rPr>
        <w:t>инфографика</w:t>
      </w:r>
      <w:proofErr w:type="spellEnd"/>
      <w:r w:rsidRPr="00DD6E73">
        <w:rPr>
          <w:rFonts w:ascii="Calibri" w:eastAsia="Times New Roman" w:hAnsi="Calibri" w:cs="Calibri"/>
          <w:color w:val="000000"/>
          <w:lang w:eastAsia="ru-RU"/>
        </w:rPr>
        <w:t>, содержащая развернутую визуализацию данных о реализации программ переселения граждан из аварийного жилья в разрезе федеральных округов и субъектов РФ по состоянию на 1 июля 2022 года и информацию об объеме финансирования мероприятий по расселению.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1F497D"/>
          <w:lang w:eastAsia="ru-RU"/>
        </w:rPr>
        <w:t> 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DD6E73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https://fondgkh.ru/news/fond-zhkkh-vypustil-ezhekvartalnyy-informatsionnyy-byulleten-i-infografiku-dlya-smi-o-realizatsii-federalnogo-proekta-obespechenie-ustoychivogo-sokrashcheniya-neprigodnogo-dlya-prozhivaniya-zhilishchnogo-fonda-po-sostoyaniyu-na-1-iyulya-2022-goda/</w:t>
        </w:r>
      </w:hyperlink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1F497D"/>
          <w:lang w:eastAsia="ru-RU"/>
        </w:rPr>
        <w:t> 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Департамент внешних коммуникаций и связей с общественностью</w:t>
      </w:r>
    </w:p>
    <w:p w:rsidR="00DD6E73" w:rsidRPr="00DD6E73" w:rsidRDefault="00DD6E73" w:rsidP="00DD6E7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6E73">
        <w:rPr>
          <w:rFonts w:ascii="Calibri" w:eastAsia="Times New Roman" w:hAnsi="Calibri" w:cs="Calibri"/>
          <w:color w:val="000000"/>
          <w:lang w:eastAsia="ru-RU"/>
        </w:rPr>
        <w:t>государственной корпорации – Фонда содействия реформированию жилищно-коммунального хозяйства</w:t>
      </w:r>
    </w:p>
    <w:p w:rsidR="00634EF3" w:rsidRDefault="00634EF3"/>
    <w:sectPr w:rsidR="00634EF3" w:rsidSect="0063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D6E73"/>
    <w:rsid w:val="00634EF3"/>
    <w:rsid w:val="00D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D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D6E73"/>
  </w:style>
  <w:style w:type="character" w:styleId="a3">
    <w:name w:val="Hyperlink"/>
    <w:basedOn w:val="a0"/>
    <w:uiPriority w:val="99"/>
    <w:semiHidden/>
    <w:unhideWhenUsed/>
    <w:rsid w:val="00DD6E73"/>
    <w:rPr>
      <w:color w:val="0000FF"/>
      <w:u w:val="single"/>
    </w:rPr>
  </w:style>
  <w:style w:type="character" w:customStyle="1" w:styleId="text">
    <w:name w:val="text"/>
    <w:basedOn w:val="a0"/>
    <w:rsid w:val="00DD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012">
                      <w:marLeft w:val="438"/>
                      <w:marRight w:val="4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fond-zhkkh-vypustil-ezhekvartalnyy-informatsionnyy-byulleten-i-infografiku-dlya-smi-o-realizatsii-federalnogo-proekta-obespechenie-ustoychivogo-sokrashcheniya-neprigodnogo-dlya-prozhivaniya-zhilishchnogo-fonda-po-sostoyaniyu-na-1-iyulya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2022-07-14T14:38:00Z</dcterms:created>
  <dcterms:modified xsi:type="dcterms:W3CDTF">2022-07-14T14:38:00Z</dcterms:modified>
</cp:coreProperties>
</file>