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Уважаемые коллеги! Направляем Вам пресс-релиз государственной корпорации – Фонда содействия реформированию жилищно-коммунального хозяйства.</w:t>
      </w:r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В Ленинградской области в рамках национального проекта «Жилье и городская среда» с 2019 года из аварийного жилищного фонда переселены 4 328 человек</w:t>
      </w:r>
      <w:proofErr w:type="gramEnd"/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Ленинградской области в рамках национального проекта «Жилье и городская среда» продолжается расселение аварийного жилищного фонда, признанного таковым до 1 января 2017 года.</w:t>
      </w:r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ЖКХ в Комитете по строительству Ленинградской области, с 2019 года, когда стартовал нацпроект, в регионе по действующей региональной программе, в том числе в рамках мероприятий, выполненных за счет средств субъекта РФ, из аварийного жилья общей площадью 67,73 тыс.кв.м. переселены 4 328 человек (1 716 семей).</w:t>
      </w:r>
      <w:proofErr w:type="gramEnd"/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Всего в Ленинградской области предусмотрено обеспечить новыми квартирами 15 196 человек и расселить 235,53 тыс.кв.м. непригодного для проживания жилищного фонда.</w:t>
      </w:r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настоящее время в Ленинградской области активно продолжается строительство 10 многоквартирных домов в городах Лодейном Поле, Тихвине, Сясьстрое, Подпорожье, Ивангороде, Луге, поселке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Янеге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деревне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Лесколово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В эти новостройки из аварийного жилья переедут 2 730 человек. Ввести объекты в эксплуатацию планируется до конца текущего года.</w:t>
      </w:r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частности, в городе Лодейном Поле ведется строительство многоквартирного дома </w:t>
      </w:r>
      <w:r>
        <w:rPr>
          <w:rStyle w:val="addresswidgetwrapper-yuh2"/>
          <w:rFonts w:ascii="Calibri" w:hAnsi="Calibri" w:cs="Calibri"/>
          <w:color w:val="2222CC"/>
          <w:sz w:val="22"/>
          <w:szCs w:val="22"/>
        </w:rPr>
        <w:t>на улице Лесной, 171 квартира</w:t>
      </w:r>
      <w:r>
        <w:rPr>
          <w:rFonts w:ascii="Calibri" w:hAnsi="Calibri" w:cs="Calibri"/>
          <w:color w:val="000000"/>
          <w:sz w:val="22"/>
          <w:szCs w:val="22"/>
        </w:rPr>
        <w:t> в котором будет предоставлена 476 гражданам, проживающим в 32 аварийных домах. Строительная готовность объекта составляет 30%. На днях губернатор Ленинградской области Александр Дрозденко проконтролировал ход возведения здания и оценил состояние жилищного фонда в муниципальном образовании. Глава региона поручил взять на особый контроль соблюдение сроков строительства и обеспечить подключение дома к инженерным сетям до завершения работ.</w:t>
      </w:r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Возведение многоквартирного дома на улице Лесной стартовало весной 2021 года. Работы идут в соответствии с графиком. Для будущих жителей на придомовой территории обустроят детскую площадку и парковочные места. Для людей с ограниченными возможностями здоровья оборудуют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электроподъемник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Всего по программе расселения аварийного жилья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Лодейнопольском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районе планируется переселить почти 800 человек из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Алеховщинского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Доможировского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Янегского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Лодейнопольского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поселений. С 2019 года новое жилье получили 220 человек.</w:t>
      </w:r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отмечает председатель Комитета по строительству региона Константин Панкратьев, также в настоящее время подобраны земельные участки для строительства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7 многоквартирных домов в городах Волхове, Сясьстрое, Каменногорске, Шлиссельбурге, Луге и Подпорожье. Заключение муниципальных контрактов на строительство объектов планируется в сентябре текущего года.</w:t>
      </w:r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В целом в регионах страны федеральный проект «Обеспечение устойчивого сокращения непригодного для проживания жилищного фонда» выполняется с превышением установленных целевых показателей, многие субъекты РФ работают на опережение. На сегодняшний день более 65 регионов приняли решение завершить досрочно программу переселения граждан из жилья, признанного аварийным до 1 января 2017 года. Важно продолжать эту работу на должном уровне. В свою очередь со стороны Фонда ЖКХ им оказывается вся необходимая поддержка, - подчеркнул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Одна из ключевых задач федеральных и региональных органов власти - создание комфортных условий проживания граждан нашей страны. Реализация программы по расселению аварийного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lastRenderedPageBreak/>
        <w:t>жилья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в том числе направлена на успешное решение этой задачи. При этом регионам важно предусматривать комплексный подход, обеспечение территорий необходимой современной коммунальной и социальной инфраструктурой, а также их благоустройство – все это напрямую влияет на уровень качества жизни людей, - сказал Министр строительства и ЖКХ РФ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Ирек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Файзуллин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https://fondgkh.ru/news/v-leningradskoy-oblasti-v-ramkakh-natsionalnogo-proekta-zhile-i-gorodskaya-sreda-s-2019-goda-iz-avariynogo-zhilishchnogo-fonda-pereseleny-4-328-chelovek/</w:t>
        </w:r>
      </w:hyperlink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E219BD" w:rsidRDefault="00E219BD" w:rsidP="00E219B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DB6429" w:rsidRDefault="00DB6429"/>
    <w:sectPr w:rsidR="00DB6429" w:rsidSect="00DB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219BD"/>
    <w:rsid w:val="00DB6429"/>
    <w:rsid w:val="00E2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E2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widgetwrapper-yuh2">
    <w:name w:val="addresswidget_wrapper_-yuh2"/>
    <w:basedOn w:val="a0"/>
    <w:rsid w:val="00E219BD"/>
  </w:style>
  <w:style w:type="character" w:customStyle="1" w:styleId="wmi-callto">
    <w:name w:val="wmi-callto"/>
    <w:basedOn w:val="a0"/>
    <w:rsid w:val="00E219BD"/>
  </w:style>
  <w:style w:type="character" w:styleId="a3">
    <w:name w:val="Hyperlink"/>
    <w:basedOn w:val="a0"/>
    <w:uiPriority w:val="99"/>
    <w:semiHidden/>
    <w:unhideWhenUsed/>
    <w:rsid w:val="00E21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leningradskoy-oblasti-v-ramkakh-natsionalnogo-proekta-zhile-i-gorodskaya-sreda-s-2019-goda-iz-avariynogo-zhilishchnogo-fonda-pereseleny-4-328-chelov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2022-07-14T14:40:00Z</dcterms:created>
  <dcterms:modified xsi:type="dcterms:W3CDTF">2022-07-14T14:40:00Z</dcterms:modified>
</cp:coreProperties>
</file>