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A" w:rsidRDefault="00B92D81" w:rsidP="00747C60">
      <w:pPr>
        <w:jc w:val="both"/>
        <w:rPr>
          <w:b/>
          <w:sz w:val="28"/>
          <w:szCs w:val="28"/>
        </w:rPr>
      </w:pPr>
      <w:r w:rsidRPr="00B92D81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80.35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6CA" w:rsidRPr="00AE1F84" w:rsidRDefault="00CA5947" w:rsidP="00747C60">
      <w:pPr>
        <w:jc w:val="both"/>
        <w:rPr>
          <w:sz w:val="28"/>
          <w:szCs w:val="32"/>
        </w:rPr>
      </w:pPr>
      <w:r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FC298F">
        <w:rPr>
          <w:sz w:val="32"/>
          <w:szCs w:val="32"/>
        </w:rPr>
        <w:t xml:space="preserve">                     23</w:t>
      </w:r>
      <w:r w:rsidR="00AF5F9E">
        <w:rPr>
          <w:sz w:val="32"/>
          <w:szCs w:val="32"/>
        </w:rPr>
        <w:t xml:space="preserve"> сентября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</w:t>
      </w:r>
      <w:r w:rsidR="00BF331C">
        <w:rPr>
          <w:sz w:val="36"/>
        </w:rPr>
        <w:t xml:space="preserve"> </w:t>
      </w:r>
      <w:r w:rsidR="00835078">
        <w:rPr>
          <w:sz w:val="36"/>
        </w:rPr>
        <w:t xml:space="preserve"> </w:t>
      </w:r>
      <w:r w:rsidR="00AF5F9E">
        <w:rPr>
          <w:sz w:val="36"/>
        </w:rPr>
        <w:t xml:space="preserve">  </w:t>
      </w:r>
      <w:r w:rsidR="00447CFB">
        <w:rPr>
          <w:sz w:val="32"/>
        </w:rPr>
        <w:t>№</w:t>
      </w:r>
      <w:r w:rsidR="00835078">
        <w:rPr>
          <w:sz w:val="32"/>
        </w:rPr>
        <w:t xml:space="preserve"> </w:t>
      </w:r>
      <w:r w:rsidR="00AF5F9E">
        <w:rPr>
          <w:sz w:val="32"/>
        </w:rPr>
        <w:t>2</w:t>
      </w:r>
      <w:r w:rsidR="00FC298F">
        <w:rPr>
          <w:sz w:val="32"/>
        </w:rPr>
        <w:t>4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FC298F" w:rsidRPr="00075DCD" w:rsidRDefault="00FC298F" w:rsidP="00FC298F">
      <w:pPr>
        <w:jc w:val="center"/>
      </w:pPr>
      <w:r w:rsidRPr="00075DCD"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8F" w:rsidRPr="00FC298F" w:rsidRDefault="00FC298F" w:rsidP="00FC298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298F">
        <w:rPr>
          <w:rFonts w:ascii="Times New Roman" w:hAnsi="Times New Roman" w:cs="Times New Roman"/>
          <w:sz w:val="18"/>
          <w:szCs w:val="18"/>
        </w:rPr>
        <w:t xml:space="preserve"> </w:t>
      </w:r>
      <w:r w:rsidRPr="00FC298F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FC298F" w:rsidRPr="00FC298F" w:rsidRDefault="00FC298F" w:rsidP="00FC298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298F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FC298F" w:rsidRPr="00FC298F" w:rsidRDefault="00FC298F" w:rsidP="00FC298F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FC298F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FC298F" w:rsidRPr="00FC298F" w:rsidRDefault="00FC298F" w:rsidP="00FC298F">
      <w:pPr>
        <w:jc w:val="center"/>
      </w:pPr>
    </w:p>
    <w:p w:rsidR="00FC298F" w:rsidRPr="00FC298F" w:rsidRDefault="00FC298F" w:rsidP="00FC298F">
      <w:pPr>
        <w:pStyle w:val="2"/>
        <w:rPr>
          <w:rFonts w:cs="Times New Roman"/>
          <w:b w:val="0"/>
          <w:sz w:val="18"/>
          <w:szCs w:val="18"/>
        </w:rPr>
      </w:pPr>
      <w:r w:rsidRPr="00FC298F">
        <w:rPr>
          <w:rFonts w:cs="Times New Roman"/>
          <w:sz w:val="18"/>
          <w:szCs w:val="18"/>
        </w:rPr>
        <w:t xml:space="preserve">от 16.09.2015г.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</w:t>
      </w:r>
      <w:r w:rsidRPr="00FC298F">
        <w:rPr>
          <w:rFonts w:cs="Times New Roman"/>
          <w:sz w:val="18"/>
          <w:szCs w:val="18"/>
        </w:rPr>
        <w:t>№ 315</w:t>
      </w:r>
    </w:p>
    <w:p w:rsidR="00FC298F" w:rsidRPr="00FC298F" w:rsidRDefault="00FC298F" w:rsidP="00FC298F"/>
    <w:p w:rsidR="00FC298F" w:rsidRPr="00FC298F" w:rsidRDefault="00FC298F" w:rsidP="00FC298F">
      <w:pPr>
        <w:jc w:val="both"/>
        <w:rPr>
          <w:b/>
        </w:rPr>
      </w:pPr>
      <w:r w:rsidRPr="00FC298F">
        <w:rPr>
          <w:b/>
        </w:rPr>
        <w:t>Об утверждении ре</w:t>
      </w:r>
      <w:bookmarkStart w:id="0" w:name="_GoBack"/>
      <w:bookmarkEnd w:id="0"/>
      <w:r w:rsidRPr="00FC298F">
        <w:rPr>
          <w:b/>
        </w:rPr>
        <w:t>гламента действий</w:t>
      </w:r>
    </w:p>
    <w:p w:rsidR="00FC298F" w:rsidRPr="00FC298F" w:rsidRDefault="00FC298F" w:rsidP="00FC298F">
      <w:pPr>
        <w:jc w:val="both"/>
        <w:rPr>
          <w:b/>
        </w:rPr>
      </w:pPr>
      <w:r w:rsidRPr="00FC298F">
        <w:rPr>
          <w:b/>
        </w:rPr>
        <w:t>при ликвидации чрезвычайных ситуаций</w:t>
      </w:r>
    </w:p>
    <w:p w:rsidR="00FC298F" w:rsidRPr="00FC298F" w:rsidRDefault="00FC298F" w:rsidP="00FC298F">
      <w:pPr>
        <w:jc w:val="both"/>
        <w:rPr>
          <w:b/>
        </w:rPr>
      </w:pPr>
      <w:r w:rsidRPr="00FC298F">
        <w:rPr>
          <w:b/>
        </w:rPr>
        <w:t>на территории муниципального образования</w:t>
      </w:r>
    </w:p>
    <w:p w:rsidR="00FC298F" w:rsidRPr="00FC298F" w:rsidRDefault="00FC298F" w:rsidP="00FC298F">
      <w:pPr>
        <w:jc w:val="both"/>
        <w:rPr>
          <w:b/>
        </w:rPr>
      </w:pPr>
      <w:r w:rsidRPr="00FC298F">
        <w:rPr>
          <w:b/>
        </w:rPr>
        <w:t>Дружногорское городское поселение Гатчинского</w:t>
      </w:r>
    </w:p>
    <w:p w:rsidR="00FC298F" w:rsidRPr="00FC298F" w:rsidRDefault="00FC298F" w:rsidP="00FC298F">
      <w:pPr>
        <w:jc w:val="both"/>
        <w:rPr>
          <w:b/>
        </w:rPr>
      </w:pPr>
      <w:r w:rsidRPr="00FC298F">
        <w:rPr>
          <w:b/>
        </w:rPr>
        <w:t>муниципального района Ленинградской области</w:t>
      </w:r>
    </w:p>
    <w:p w:rsidR="00FC298F" w:rsidRPr="00FC298F" w:rsidRDefault="00FC298F" w:rsidP="00FC298F">
      <w:pPr>
        <w:jc w:val="both"/>
      </w:pPr>
    </w:p>
    <w:p w:rsidR="00FC298F" w:rsidRPr="00FC298F" w:rsidRDefault="00FC298F" w:rsidP="00FC298F">
      <w:pPr>
        <w:jc w:val="both"/>
      </w:pPr>
    </w:p>
    <w:p w:rsidR="00FC298F" w:rsidRPr="00FC298F" w:rsidRDefault="00FC298F" w:rsidP="00FC298F">
      <w:pPr>
        <w:ind w:firstLine="709"/>
        <w:jc w:val="both"/>
        <w:rPr>
          <w:color w:val="FF0000"/>
        </w:rPr>
      </w:pPr>
      <w:r w:rsidRPr="00FC298F"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администрации Дружногорского городского поселения от 10.02.2015 г. № 27 «О Комиссии по предупреждению и ликвидации чрезвычайных ситуаций и обеспечению пожарной безопасности Дружногорского городского поселения», п.8 ст.14 Федерального закона от 06.10.2003 № 131-ФЗ «Об общих принципах организации местного самоуправления в Российской Федерации»и Уставом муниципального образования, администрация Дружногорского городского поселения</w:t>
      </w:r>
      <w:r>
        <w:t>,</w:t>
      </w:r>
    </w:p>
    <w:p w:rsidR="00FC298F" w:rsidRPr="00FC298F" w:rsidRDefault="00FC298F" w:rsidP="00FC298F">
      <w:pPr>
        <w:jc w:val="both"/>
      </w:pPr>
    </w:p>
    <w:p w:rsidR="00FC298F" w:rsidRPr="00FC298F" w:rsidRDefault="00FC298F" w:rsidP="00FC298F">
      <w:pPr>
        <w:jc w:val="center"/>
        <w:rPr>
          <w:b/>
        </w:rPr>
      </w:pPr>
      <w:r w:rsidRPr="00FC298F">
        <w:rPr>
          <w:b/>
        </w:rPr>
        <w:t>П О С Т А Н О В Л Я Е Т:</w:t>
      </w:r>
    </w:p>
    <w:p w:rsidR="00FC298F" w:rsidRPr="00FC298F" w:rsidRDefault="00FC298F" w:rsidP="00FC298F">
      <w:pPr>
        <w:jc w:val="center"/>
      </w:pPr>
    </w:p>
    <w:p w:rsidR="00FC298F" w:rsidRPr="00FC298F" w:rsidRDefault="00FC298F" w:rsidP="00431B4B">
      <w:pPr>
        <w:pStyle w:val="a7"/>
        <w:widowControl/>
        <w:numPr>
          <w:ilvl w:val="0"/>
          <w:numId w:val="2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298F">
        <w:rPr>
          <w:rFonts w:ascii="Times New Roman" w:hAnsi="Times New Roman" w:cs="Times New Roman"/>
          <w:sz w:val="18"/>
          <w:szCs w:val="18"/>
        </w:rPr>
        <w:t>Утвердить регламент действий при ликвидации чрезвычайных ситуаций на территории муниципального образования Дружногорское городское поселение Гатчинского муниципального района Ленинградской области (согласно приложению);</w:t>
      </w:r>
    </w:p>
    <w:p w:rsidR="00FC298F" w:rsidRPr="00FC298F" w:rsidRDefault="00FC298F" w:rsidP="00431B4B">
      <w:pPr>
        <w:pStyle w:val="a7"/>
        <w:widowControl/>
        <w:numPr>
          <w:ilvl w:val="0"/>
          <w:numId w:val="2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298F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опубликованию;</w:t>
      </w:r>
    </w:p>
    <w:p w:rsidR="00FC298F" w:rsidRPr="00FC298F" w:rsidRDefault="00FC298F" w:rsidP="00431B4B">
      <w:pPr>
        <w:pStyle w:val="a7"/>
        <w:widowControl/>
        <w:numPr>
          <w:ilvl w:val="0"/>
          <w:numId w:val="2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298F">
        <w:rPr>
          <w:rFonts w:ascii="Times New Roman" w:hAnsi="Times New Roman" w:cs="Times New Roman"/>
          <w:sz w:val="18"/>
          <w:szCs w:val="18"/>
        </w:rPr>
        <w:t>Контроль над исполнением настоящего постановления оставляю за собой.</w:t>
      </w:r>
    </w:p>
    <w:p w:rsidR="00FC298F" w:rsidRPr="00FC298F" w:rsidRDefault="00FC298F" w:rsidP="00FC298F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C298F" w:rsidRPr="00FC298F" w:rsidRDefault="00FC298F" w:rsidP="00FC298F">
      <w:pPr>
        <w:jc w:val="both"/>
      </w:pPr>
      <w:r w:rsidRPr="00FC298F">
        <w:t>Глава администрации</w:t>
      </w:r>
    </w:p>
    <w:p w:rsidR="00FC298F" w:rsidRPr="00FC298F" w:rsidRDefault="00FC298F" w:rsidP="00FC298F">
      <w:r w:rsidRPr="00FC298F">
        <w:t>Дружногорского городского поселения                                                                                                                  В.В. Володкович</w:t>
      </w:r>
    </w:p>
    <w:p w:rsidR="00FC298F" w:rsidRPr="00FC298F" w:rsidRDefault="00FC298F" w:rsidP="00FC298F"/>
    <w:p w:rsidR="00FC298F" w:rsidRPr="00FC298F" w:rsidRDefault="00FC298F" w:rsidP="00FC298F"/>
    <w:p w:rsidR="00FC298F" w:rsidRPr="00FC298F" w:rsidRDefault="00FC298F" w:rsidP="00FC298F">
      <w:pPr>
        <w:jc w:val="right"/>
      </w:pPr>
      <w:r w:rsidRPr="00FC298F">
        <w:t xml:space="preserve">Приложение № 1 </w:t>
      </w:r>
    </w:p>
    <w:p w:rsidR="00FC298F" w:rsidRPr="00FC298F" w:rsidRDefault="00FC298F" w:rsidP="00FC298F">
      <w:pPr>
        <w:jc w:val="right"/>
      </w:pPr>
      <w:r w:rsidRPr="00FC298F">
        <w:t xml:space="preserve">к постановлению администрации </w:t>
      </w:r>
    </w:p>
    <w:p w:rsidR="00FC298F" w:rsidRPr="00FC298F" w:rsidRDefault="00FC298F" w:rsidP="00FC298F">
      <w:pPr>
        <w:jc w:val="right"/>
      </w:pPr>
      <w:r w:rsidRPr="00FC298F">
        <w:t xml:space="preserve">Дружногорского городского поселения </w:t>
      </w:r>
    </w:p>
    <w:p w:rsidR="00FC298F" w:rsidRPr="00FC298F" w:rsidRDefault="00FC298F" w:rsidP="00FC298F">
      <w:pPr>
        <w:jc w:val="right"/>
      </w:pPr>
      <w:r w:rsidRPr="00FC298F">
        <w:t>№ 315  от 16.09.2015 г.</w:t>
      </w:r>
    </w:p>
    <w:p w:rsidR="00FC298F" w:rsidRPr="00FC298F" w:rsidRDefault="00FC298F" w:rsidP="00FC298F"/>
    <w:p w:rsidR="00FC298F" w:rsidRPr="00FC298F" w:rsidRDefault="00FC298F" w:rsidP="00FC298F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C298F">
        <w:rPr>
          <w:rFonts w:ascii="Times New Roman" w:hAnsi="Times New Roman" w:cs="Times New Roman"/>
          <w:sz w:val="18"/>
          <w:szCs w:val="18"/>
        </w:rPr>
        <w:t>Регламент</w:t>
      </w:r>
    </w:p>
    <w:p w:rsidR="00FC298F" w:rsidRPr="00FC298F" w:rsidRDefault="00FC298F" w:rsidP="00FC298F">
      <w:pPr>
        <w:pStyle w:val="a7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FC298F">
        <w:rPr>
          <w:rFonts w:ascii="Times New Roman" w:hAnsi="Times New Roman" w:cs="Times New Roman"/>
          <w:sz w:val="18"/>
          <w:szCs w:val="18"/>
        </w:rPr>
        <w:t>действий  администрации Дружногорского городского поселения Гатчинского муниципального района при возникновении чрезвычайных ситуаций муниципального характера</w:t>
      </w:r>
    </w:p>
    <w:p w:rsidR="00FC298F" w:rsidRPr="00FC298F" w:rsidRDefault="00FC298F" w:rsidP="00FC298F">
      <w:pPr>
        <w:ind w:firstLine="709"/>
        <w:jc w:val="both"/>
      </w:pPr>
      <w:r w:rsidRPr="00FC298F">
        <w:t>1. Настоящий регламент определяет порядок действий администрации муниципального образования Дружногорское городское поселение Гатчинского муниципального района Ленинградской области при возникновении чрезвычайных ситуаций.</w:t>
      </w:r>
    </w:p>
    <w:p w:rsidR="00FC298F" w:rsidRPr="00FC298F" w:rsidRDefault="00FC298F" w:rsidP="00FC298F">
      <w:pPr>
        <w:ind w:firstLine="709"/>
        <w:jc w:val="both"/>
      </w:pPr>
      <w:r w:rsidRPr="00FC298F">
        <w:t>2. Действия администрации муниципального образования Дружногорское городское поселение  Гатчинского муниципального района Ленинградской области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Ленинградской области.</w:t>
      </w:r>
    </w:p>
    <w:p w:rsidR="00FC298F" w:rsidRPr="00FC298F" w:rsidRDefault="00FC298F" w:rsidP="00FC298F">
      <w:pPr>
        <w:ind w:firstLine="709"/>
        <w:jc w:val="both"/>
      </w:pPr>
      <w:r w:rsidRPr="00FC298F">
        <w:t>3. Основными задачами администрации муниципального образования Дружногорского городского поселения Гатчинского муниципального района Ленинградской области по защите населения и территории при возникновении чрезвычайных ситуаций являются:</w:t>
      </w:r>
    </w:p>
    <w:p w:rsidR="00FC298F" w:rsidRPr="00FC298F" w:rsidRDefault="00FC298F" w:rsidP="00431B4B">
      <w:pPr>
        <w:pStyle w:val="ad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lastRenderedPageBreak/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FC298F" w:rsidRPr="00FC298F" w:rsidRDefault="00FC298F" w:rsidP="00431B4B">
      <w:pPr>
        <w:pStyle w:val="ad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FC298F" w:rsidRPr="00FC298F" w:rsidRDefault="00FC298F" w:rsidP="00431B4B">
      <w:pPr>
        <w:pStyle w:val="ad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обеспечение деятельности органов управления и сил, привлекаемых к ликвидации чрезвычайных или кризисных ситуаций Гатчинского муниципального района;</w:t>
      </w:r>
    </w:p>
    <w:p w:rsidR="00FC298F" w:rsidRPr="00FC298F" w:rsidRDefault="00FC298F" w:rsidP="00431B4B">
      <w:pPr>
        <w:pStyle w:val="ad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организация взаимодействия с территориальными органами федеральных органов исполнительной власти Ленинградской области и организациями при ликвидации чрезвычайных ситуаций;</w:t>
      </w:r>
    </w:p>
    <w:p w:rsidR="00FC298F" w:rsidRPr="00FC298F" w:rsidRDefault="00FC298F" w:rsidP="00431B4B">
      <w:pPr>
        <w:pStyle w:val="ad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организация ликвидации чрезвычайных ситуаций.</w:t>
      </w:r>
    </w:p>
    <w:p w:rsidR="00FC298F" w:rsidRPr="00FC298F" w:rsidRDefault="00FC298F" w:rsidP="00FC298F">
      <w:pPr>
        <w:ind w:firstLine="709"/>
        <w:jc w:val="both"/>
      </w:pPr>
      <w:r w:rsidRPr="00FC298F">
        <w:t>4.Для ликвидации чрезвычайных ситуаций и их последствий привлекаются силы и средства Дружногорского городского звена Гатчинского районного звена Ленинградской областной территориальной подсистемы единой государственной системы предупреждения и ликвидации чрезвычайных ситуаций (далее – ГЗ ГРЗ ЛОТПС РСЧС), силы и средства территориальных органов федеральных органов исполнительной власти и организаций, расположенных на территории Дружногорского городского поселения в порядке, установленном законодательством Российской Федерации.</w:t>
      </w:r>
    </w:p>
    <w:p w:rsidR="00FC298F" w:rsidRPr="00FC298F" w:rsidRDefault="00FC298F" w:rsidP="00FC298F">
      <w:pPr>
        <w:ind w:firstLine="709"/>
        <w:jc w:val="both"/>
      </w:pPr>
      <w:r w:rsidRPr="00FC298F">
        <w:t>5.Органом управления по ликвидации чрезвычайных ситуаций является комиссия по чрезвычайным ситуациям и обеспечению пожарной безопасности муниципального образования Дружногорское городское поселение Гатчинского муниципального района Ленинградской области.</w:t>
      </w:r>
    </w:p>
    <w:p w:rsidR="00FC298F" w:rsidRPr="00FC298F" w:rsidRDefault="00FC298F" w:rsidP="00FC298F">
      <w:pPr>
        <w:ind w:firstLine="709"/>
        <w:jc w:val="both"/>
      </w:pPr>
      <w:r w:rsidRPr="00FC298F">
        <w:t>6.При возникновении чрезвычайной ситуации оповещение должностных лиц администрации муниципального образования Дружногорского городского поселения осуществляется в установленном порядке Дружногорским городским звеном ЕДДС Гатчинского муниципального района.</w:t>
      </w:r>
    </w:p>
    <w:p w:rsidR="00FC298F" w:rsidRPr="00FC298F" w:rsidRDefault="00FC298F" w:rsidP="00FC298F">
      <w:pPr>
        <w:ind w:firstLine="709"/>
        <w:jc w:val="both"/>
      </w:pPr>
      <w:r w:rsidRPr="00FC298F">
        <w:t>7. Порядок  действий главы администрации муниципального образования Дружногорское городское поселение Гатчинского муниципального района (либо, по его поручению, председателя КЧС и ПБ Дружногорского городского поселения) при ликвидации чрезвычайных ситуаций:</w:t>
      </w:r>
    </w:p>
    <w:p w:rsidR="00FC298F" w:rsidRPr="00FC298F" w:rsidRDefault="00FC298F" w:rsidP="00FC298F">
      <w:pPr>
        <w:ind w:firstLine="709"/>
        <w:jc w:val="both"/>
      </w:pPr>
      <w:r w:rsidRPr="00FC298F">
        <w:t>7.1Получение информации от дежурного ЕДДС (других источников) об угрозе (возникновении) ЧС, уточнение ее параметров.</w:t>
      </w:r>
    </w:p>
    <w:p w:rsidR="00FC298F" w:rsidRPr="00FC298F" w:rsidRDefault="00FC298F" w:rsidP="00FC298F">
      <w:pPr>
        <w:pStyle w:val="ad"/>
        <w:ind w:left="709"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Отдача распоряжения дежурному Дружногорского городского звена ЕДДС на:</w:t>
      </w:r>
    </w:p>
    <w:p w:rsidR="00FC298F" w:rsidRPr="00FC298F" w:rsidRDefault="00FC298F" w:rsidP="00431B4B">
      <w:pPr>
        <w:pStyle w:val="ad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Проведение оповещения и сбора личного состава территориальных органов федеральных органов исполнительной власти, органов администрации Дружногорское городского поселения, КЧС и ПБ администрации муниципального образования Дружногорское городское поселение Гатчинского муниципального района;</w:t>
      </w:r>
    </w:p>
    <w:p w:rsidR="00FC298F" w:rsidRPr="00FC298F" w:rsidRDefault="00FC298F" w:rsidP="00431B4B">
      <w:pPr>
        <w:pStyle w:val="ad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Направление в зону ЧС ОГ КЧС и ПБ и сил и средств первого эшелона.</w:t>
      </w:r>
    </w:p>
    <w:p w:rsidR="00FC298F" w:rsidRPr="00FC298F" w:rsidRDefault="00FC298F" w:rsidP="00FC298F">
      <w:pPr>
        <w:ind w:firstLine="709"/>
        <w:jc w:val="both"/>
      </w:pPr>
      <w:r w:rsidRPr="00FC298F">
        <w:t>7.2 Отдача распоряжения председателю КЧС и ОПБ администрации МО Дружногорское городское поселение</w:t>
      </w:r>
      <w:r>
        <w:t xml:space="preserve"> </w:t>
      </w:r>
      <w:r w:rsidRPr="00FC298F">
        <w:t>на:</w:t>
      </w:r>
    </w:p>
    <w:p w:rsidR="00FC298F" w:rsidRPr="00FC298F" w:rsidRDefault="00FC298F" w:rsidP="00431B4B">
      <w:pPr>
        <w:pStyle w:val="ad"/>
        <w:numPr>
          <w:ilvl w:val="0"/>
          <w:numId w:val="5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проведение заседания КЧС и ОПБ администрации МО Дружногорское городское поселение;</w:t>
      </w:r>
    </w:p>
    <w:p w:rsidR="00FC298F" w:rsidRPr="00FC298F" w:rsidRDefault="00FC298F" w:rsidP="00431B4B">
      <w:pPr>
        <w:pStyle w:val="ad"/>
        <w:numPr>
          <w:ilvl w:val="0"/>
          <w:numId w:val="5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подготовки проекта распоряжения главы администрации МО Дружногорское городское поселение на введение режима чрезвычайной ситуации;</w:t>
      </w:r>
    </w:p>
    <w:p w:rsidR="00FC298F" w:rsidRPr="00FC298F" w:rsidRDefault="00FC298F" w:rsidP="00431B4B">
      <w:pPr>
        <w:pStyle w:val="ad"/>
        <w:numPr>
          <w:ilvl w:val="0"/>
          <w:numId w:val="5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подготовку и направление председателю КЧС и ПБ Гатчинского муниципального района (через ЦУКС):</w:t>
      </w:r>
    </w:p>
    <w:p w:rsidR="00FC298F" w:rsidRPr="00FC298F" w:rsidRDefault="00FC298F" w:rsidP="00431B4B">
      <w:pPr>
        <w:pStyle w:val="ad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донесений по формам №1-4/ЧС;</w:t>
      </w:r>
    </w:p>
    <w:p w:rsidR="00FC298F" w:rsidRPr="00FC298F" w:rsidRDefault="00FC298F" w:rsidP="00431B4B">
      <w:pPr>
        <w:pStyle w:val="ad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карты поселения ЧС;</w:t>
      </w:r>
    </w:p>
    <w:p w:rsidR="00FC298F" w:rsidRPr="00FC298F" w:rsidRDefault="00FC298F" w:rsidP="00431B4B">
      <w:pPr>
        <w:pStyle w:val="ad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справки по силам и средствам, привлекаемым к ликвидации ЧС;</w:t>
      </w:r>
    </w:p>
    <w:p w:rsidR="00FC298F" w:rsidRPr="00FC298F" w:rsidRDefault="00FC298F" w:rsidP="00431B4B">
      <w:pPr>
        <w:pStyle w:val="ad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текстового решения на ликвидацию ЧС.</w:t>
      </w:r>
    </w:p>
    <w:p w:rsidR="00FC298F" w:rsidRPr="00FC298F" w:rsidRDefault="00FC298F" w:rsidP="00FC298F">
      <w:pPr>
        <w:ind w:firstLine="709"/>
        <w:jc w:val="both"/>
      </w:pPr>
      <w:r w:rsidRPr="00FC298F">
        <w:t>7.3 Прием доклада дежурного ЕДДС о результатах оповещения.</w:t>
      </w:r>
    </w:p>
    <w:p w:rsidR="00FC298F" w:rsidRPr="00FC298F" w:rsidRDefault="00FC298F" w:rsidP="00FC298F">
      <w:pPr>
        <w:ind w:firstLine="709"/>
        <w:jc w:val="both"/>
      </w:pPr>
      <w:r w:rsidRPr="00FC298F">
        <w:t>7.4 На основе полученных данных об обстановке принимает предварительное решение.</w:t>
      </w:r>
    </w:p>
    <w:p w:rsidR="00FC298F" w:rsidRPr="00FC298F" w:rsidRDefault="00FC298F" w:rsidP="00FC298F">
      <w:pPr>
        <w:ind w:firstLine="709"/>
        <w:jc w:val="both"/>
      </w:pPr>
      <w:r w:rsidRPr="00FC298F">
        <w:t>7.5 Уточнение задачи дежурному ЕДДС по перечню должностных лиц, привлекаемых на уточнение задач.</w:t>
      </w:r>
    </w:p>
    <w:p w:rsidR="00FC298F" w:rsidRPr="00FC298F" w:rsidRDefault="00FC298F" w:rsidP="00FC298F">
      <w:pPr>
        <w:ind w:firstLine="709"/>
        <w:jc w:val="both"/>
      </w:pPr>
      <w:r w:rsidRPr="00FC298F">
        <w:t>7.6 Постановка (уточнение) главой администрации МО Дружногорское городское поселение Гатчинского муниципального района (либо по его поручению, председателем КЧС и ПБ Дружногорского городского поселения) задач должностным лицам МО на организацию работ по ликвидации ЧС.</w:t>
      </w:r>
    </w:p>
    <w:p w:rsidR="00FC298F" w:rsidRPr="00FC298F" w:rsidRDefault="00FC298F" w:rsidP="00FC298F">
      <w:pPr>
        <w:ind w:firstLine="709"/>
        <w:jc w:val="both"/>
      </w:pPr>
      <w:r w:rsidRPr="00FC298F">
        <w:t>7.7 Контроль организации работ по ликвидации ЧС.</w:t>
      </w:r>
    </w:p>
    <w:p w:rsidR="00FC298F" w:rsidRPr="00FC298F" w:rsidRDefault="00FC298F" w:rsidP="00FC298F">
      <w:pPr>
        <w:ind w:firstLine="709"/>
        <w:jc w:val="both"/>
      </w:pPr>
      <w:r w:rsidRPr="00FC298F">
        <w:t>7.8 Оценка обстановки (на основе информации, полученной от ЕДДС, ОГ и других источников) и контроль подготовки проекта распоряжения главы администрации МО</w:t>
      </w:r>
      <w:r>
        <w:t xml:space="preserve"> </w:t>
      </w:r>
      <w:r w:rsidRPr="00FC298F">
        <w:t>Дружногорское городское поселение на введение режима чрезвычайной ситуации, определение руководителя работ по ликвидации ЧС.</w:t>
      </w:r>
    </w:p>
    <w:p w:rsidR="00FC298F" w:rsidRPr="00FC298F" w:rsidRDefault="00FC298F" w:rsidP="00FC298F">
      <w:pPr>
        <w:ind w:firstLine="709"/>
        <w:jc w:val="both"/>
      </w:pPr>
      <w:r w:rsidRPr="00FC298F">
        <w:t>7.9 Подписание распоряжения главы администрации МО Дружногорское городское поселение на введение режима чрезвычайной ситуации. Направление в район ЧС сил и средств второго эшелона.</w:t>
      </w:r>
    </w:p>
    <w:p w:rsidR="00FC298F" w:rsidRPr="00FC298F" w:rsidRDefault="00FC298F" w:rsidP="00FC298F">
      <w:pPr>
        <w:ind w:firstLine="709"/>
        <w:jc w:val="both"/>
      </w:pPr>
      <w:r w:rsidRPr="00FC298F">
        <w:t>7.10 Контроль выработки КЧС и ПБ предложений в решение на ликвидацию ЧС.</w:t>
      </w:r>
    </w:p>
    <w:p w:rsidR="00FC298F" w:rsidRPr="00FC298F" w:rsidRDefault="00FC298F" w:rsidP="00FC298F">
      <w:pPr>
        <w:ind w:firstLine="709"/>
        <w:jc w:val="both"/>
      </w:pPr>
      <w:r w:rsidRPr="00FC298F">
        <w:t xml:space="preserve">7.11 Контроль, через КЧС и ПБ, ОГ, выполнения мероприятий по: </w:t>
      </w:r>
    </w:p>
    <w:p w:rsidR="00FC298F" w:rsidRPr="00FC298F" w:rsidRDefault="00FC298F" w:rsidP="00431B4B">
      <w:pPr>
        <w:pStyle w:val="ad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FC298F" w:rsidRPr="00FC298F" w:rsidRDefault="00FC298F" w:rsidP="00431B4B">
      <w:pPr>
        <w:pStyle w:val="ad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оповещению руководителей федеральных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FC298F" w:rsidRPr="00FC298F" w:rsidRDefault="00FC298F" w:rsidP="00431B4B">
      <w:pPr>
        <w:pStyle w:val="ad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проведению мероприятий по защите населения и территорий от чрезвычайных ситуаций;</w:t>
      </w:r>
    </w:p>
    <w:p w:rsidR="00FC298F" w:rsidRPr="00FC298F" w:rsidRDefault="00FC298F" w:rsidP="00431B4B">
      <w:pPr>
        <w:pStyle w:val="ad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организации работ по ликвидации чрезвычайных ситуаций и всестороннему обеспечению действий сил и средств ГЗ ГРЗ ЛОТПС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C298F" w:rsidRPr="00FC298F" w:rsidRDefault="00FC298F" w:rsidP="00431B4B">
      <w:pPr>
        <w:pStyle w:val="ad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FC298F" w:rsidRPr="00FC298F" w:rsidRDefault="00FC298F" w:rsidP="00431B4B">
      <w:pPr>
        <w:pStyle w:val="ad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FC298F" w:rsidRPr="00FC298F" w:rsidRDefault="00FC298F" w:rsidP="00431B4B">
      <w:pPr>
        <w:pStyle w:val="ad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проведению мероприятий по жизнеобеспечению населения в чрезвычайных ситуациях.</w:t>
      </w:r>
    </w:p>
    <w:p w:rsidR="00FC298F" w:rsidRPr="00FC298F" w:rsidRDefault="00FC298F" w:rsidP="00FC298F">
      <w:pPr>
        <w:ind w:firstLine="709"/>
        <w:jc w:val="both"/>
      </w:pPr>
      <w:r w:rsidRPr="00FC298F">
        <w:t>7.12 Подведение итогов работ за сутки, постановка задач на следующие сутки.</w:t>
      </w:r>
    </w:p>
    <w:p w:rsidR="00FC298F" w:rsidRPr="00FC298F" w:rsidRDefault="00FC298F" w:rsidP="00FC298F">
      <w:pPr>
        <w:ind w:firstLine="709"/>
        <w:jc w:val="both"/>
      </w:pPr>
      <w:r w:rsidRPr="00FC298F">
        <w:lastRenderedPageBreak/>
        <w:t>7.13 Доклад по завершению ликвидации ЧС (АСДНР) председателю КЧС и ОПБ Гатчинского муниципального района Ленинградской области о выполнении работ, принятых решениях и проблемных вопросах.</w:t>
      </w:r>
    </w:p>
    <w:p w:rsidR="00FC298F" w:rsidRPr="00FC298F" w:rsidRDefault="00FC298F" w:rsidP="00FC298F">
      <w:pPr>
        <w:ind w:firstLine="709"/>
        <w:jc w:val="both"/>
      </w:pPr>
      <w:r w:rsidRPr="00FC298F">
        <w:t>7.14      возвращение сил и средств в пункты постоянной дислокации.</w:t>
      </w:r>
    </w:p>
    <w:p w:rsidR="00FC298F" w:rsidRPr="00FC298F" w:rsidRDefault="00FC298F" w:rsidP="00FC298F">
      <w:pPr>
        <w:ind w:firstLine="709"/>
        <w:jc w:val="both"/>
      </w:pPr>
      <w:r w:rsidRPr="00FC298F">
        <w:t>7.15      контроль подготовки анализа ликвидации ЧС.</w:t>
      </w:r>
    </w:p>
    <w:p w:rsidR="00FC298F" w:rsidRPr="00FC298F" w:rsidRDefault="00FC298F" w:rsidP="00FC298F">
      <w:pPr>
        <w:ind w:firstLine="709"/>
        <w:jc w:val="both"/>
      </w:pPr>
      <w:r w:rsidRPr="00FC298F">
        <w:t xml:space="preserve">8. Руководитель работ по ликвидации чрезвычайной ситуации: 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 xml:space="preserve">заслушивает старост населенных пунктов, руководителей организаций, попавших в зону чрезвычайной ситуации, о сложившейся обстановке в районе чрезвычайной ситуации; 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принимает решение на проведение мероприятий по ликвидации чрезвычайной ситуации;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ГЗ ГРЗ ЛОТПС РСЧС;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привлекает при необходимости дополнительные силы и средства, организует их встречу, размещение и расстановку. Создает резерв сил и средств, организует посменную работу, питание и отдых людей;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назначает ответственное должностное лицо за соблюдением мер безопасности при проведении аварийно-спасательных работ. Организует пункты сбора пострадавших и оказание первой медицинской помощи;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докладывает председателю КЧС и ПБ Дружногорского городского поселения Гатчинского муниципального района Ленинградской области о ходе выполнения и завершении работ по ликвидации чрезвычайной ситуации;</w:t>
      </w:r>
    </w:p>
    <w:p w:rsidR="00FC298F" w:rsidRPr="00FC298F" w:rsidRDefault="00FC298F" w:rsidP="00431B4B">
      <w:pPr>
        <w:pStyle w:val="ad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298F">
        <w:rPr>
          <w:rFonts w:ascii="Times New Roman" w:hAnsi="Times New Roman" w:cs="Times New Roman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FC298F" w:rsidRPr="00FC298F" w:rsidRDefault="00FC298F" w:rsidP="00FC298F">
      <w:pPr>
        <w:ind w:firstLine="709"/>
        <w:jc w:val="both"/>
      </w:pPr>
      <w:r w:rsidRPr="00FC298F">
        <w:t>9. После ликвидации чрезвычайной ситуации:</w:t>
      </w:r>
    </w:p>
    <w:p w:rsidR="00FC298F" w:rsidRPr="00FC298F" w:rsidRDefault="00FC298F" w:rsidP="00FC298F">
      <w:pPr>
        <w:ind w:firstLine="709"/>
        <w:jc w:val="both"/>
      </w:pPr>
      <w:r w:rsidRPr="00FC298F">
        <w:t>9.1 Глава администрации  (или по его поручению председатель КЧС и ПБ Дружногорского городского поселения)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FC298F" w:rsidRPr="00FC298F" w:rsidRDefault="00FC298F" w:rsidP="00FC298F">
      <w:pPr>
        <w:ind w:firstLine="709"/>
        <w:jc w:val="both"/>
        <w:sectPr w:rsidR="00FC298F" w:rsidRPr="00FC298F" w:rsidSect="00FC298F">
          <w:footerReference w:type="first" r:id="rId12"/>
          <w:type w:val="continuous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  <w:r w:rsidRPr="00FC298F">
        <w:t>9.2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204F41" w:rsidRDefault="00204F41" w:rsidP="00204F41">
      <w:pPr>
        <w:jc w:val="center"/>
        <w:rPr>
          <w:b/>
        </w:rPr>
      </w:pPr>
    </w:p>
    <w:p w:rsidR="00FC298F" w:rsidRPr="00075DCD" w:rsidRDefault="00FC298F" w:rsidP="00FC298F">
      <w:pPr>
        <w:jc w:val="right"/>
      </w:pPr>
      <w:r w:rsidRPr="00075DCD">
        <w:t>Приложение № 2</w:t>
      </w:r>
    </w:p>
    <w:p w:rsidR="00FC298F" w:rsidRPr="00075DCD" w:rsidRDefault="00FC298F" w:rsidP="00FC298F">
      <w:pPr>
        <w:jc w:val="right"/>
      </w:pPr>
      <w:r w:rsidRPr="00075DCD">
        <w:t xml:space="preserve">к постановлению администрации </w:t>
      </w:r>
    </w:p>
    <w:p w:rsidR="00FC298F" w:rsidRPr="00075DCD" w:rsidRDefault="00FC298F" w:rsidP="00FC298F">
      <w:pPr>
        <w:jc w:val="right"/>
      </w:pPr>
      <w:r w:rsidRPr="00075DCD">
        <w:t xml:space="preserve">Дружногорского городского поселения </w:t>
      </w:r>
    </w:p>
    <w:p w:rsidR="00FC298F" w:rsidRPr="00075DCD" w:rsidRDefault="00FC298F" w:rsidP="00FC298F">
      <w:pPr>
        <w:jc w:val="right"/>
      </w:pPr>
      <w:r w:rsidRPr="00075DCD">
        <w:t>№ 315  от 16.09.2015 г.</w:t>
      </w:r>
    </w:p>
    <w:p w:rsidR="00FC298F" w:rsidRPr="00075DCD" w:rsidRDefault="00FC298F" w:rsidP="00FC298F">
      <w:pPr>
        <w:jc w:val="center"/>
        <w:rPr>
          <w:b/>
        </w:rPr>
      </w:pPr>
    </w:p>
    <w:p w:rsidR="00FC298F" w:rsidRPr="00075DCD" w:rsidRDefault="00FC298F" w:rsidP="00FC298F">
      <w:pPr>
        <w:jc w:val="center"/>
        <w:rPr>
          <w:b/>
        </w:rPr>
      </w:pPr>
    </w:p>
    <w:p w:rsidR="00FC298F" w:rsidRPr="00075DCD" w:rsidRDefault="00FC298F" w:rsidP="00FC298F">
      <w:pPr>
        <w:jc w:val="center"/>
        <w:rPr>
          <w:b/>
        </w:rPr>
      </w:pPr>
      <w:r w:rsidRPr="00075DCD">
        <w:rPr>
          <w:b/>
        </w:rPr>
        <w:t>АЛГОРИТМ</w:t>
      </w:r>
    </w:p>
    <w:p w:rsidR="00FC298F" w:rsidRPr="00075DCD" w:rsidRDefault="00FC298F" w:rsidP="00FC298F">
      <w:pPr>
        <w:jc w:val="center"/>
      </w:pPr>
      <w:r w:rsidRPr="00075DCD">
        <w:t>работы главы (председателя КЧС и ПБ) администрации МО Дружногорское городское поселение Гатчинского муниципального района</w:t>
      </w:r>
    </w:p>
    <w:p w:rsidR="00FC298F" w:rsidRPr="00075DCD" w:rsidRDefault="00FC298F" w:rsidP="00FC298F">
      <w:pPr>
        <w:jc w:val="center"/>
      </w:pPr>
      <w:r w:rsidRPr="00075DCD">
        <w:t>при угрозе и возникновении чрезвычайной ситуации природного и техногенного характера</w:t>
      </w:r>
    </w:p>
    <w:p w:rsidR="00FC298F" w:rsidRPr="00075DCD" w:rsidRDefault="00FC298F" w:rsidP="00FC298F"/>
    <w:tbl>
      <w:tblPr>
        <w:tblW w:w="3286" w:type="pct"/>
        <w:jc w:val="center"/>
        <w:tblCellMar>
          <w:left w:w="0" w:type="dxa"/>
          <w:right w:w="0" w:type="dxa"/>
        </w:tblCellMar>
        <w:tblLook w:val="04A0"/>
      </w:tblPr>
      <w:tblGrid>
        <w:gridCol w:w="393"/>
        <w:gridCol w:w="1649"/>
        <w:gridCol w:w="2388"/>
        <w:gridCol w:w="1180"/>
        <w:gridCol w:w="1649"/>
      </w:tblGrid>
      <w:tr w:rsidR="00FC298F" w:rsidRPr="00075DCD" w:rsidTr="00921D64">
        <w:trPr>
          <w:trHeight w:val="57"/>
          <w:jc w:val="center"/>
        </w:trPr>
        <w:tc>
          <w:tcPr>
            <w:tcW w:w="24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№ п/п</w:t>
            </w:r>
          </w:p>
        </w:tc>
        <w:tc>
          <w:tcPr>
            <w:tcW w:w="91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Выполняемые задачи</w:t>
            </w: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Последовательность действий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Нормативное время выполнения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Отрабатываемые документы</w:t>
            </w:r>
          </w:p>
        </w:tc>
      </w:tr>
      <w:tr w:rsidR="00FC298F" w:rsidRPr="00075DCD" w:rsidTr="00921D64">
        <w:trPr>
          <w:trHeight w:val="850"/>
          <w:jc w:val="center"/>
        </w:trPr>
        <w:tc>
          <w:tcPr>
            <w:tcW w:w="247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9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910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Оповещение руководящего состава и дежурных сил администрации Дружногорского городского поселения об угрозе возникновения (возникновении) ЧС</w:t>
            </w: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0"/>
              </w:numPr>
              <w:spacing w:after="105"/>
              <w:jc w:val="center"/>
              <w:textAlignment w:val="baseline"/>
            </w:pPr>
            <w:r w:rsidRPr="00075DCD">
              <w:t>Получение информации от Дружногорского городского звена ЕДДС об угрозе (факте) 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Ч+00.01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Журнал регистрации</w:t>
            </w:r>
          </w:p>
        </w:tc>
      </w:tr>
      <w:tr w:rsidR="00FC298F" w:rsidRPr="00075DCD" w:rsidTr="00921D64">
        <w:trPr>
          <w:trHeight w:val="737"/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1"/>
              </w:numPr>
              <w:spacing w:after="105"/>
              <w:ind w:left="540"/>
              <w:jc w:val="center"/>
              <w:textAlignment w:val="baseline"/>
            </w:pPr>
            <w:r w:rsidRPr="00075DCD">
              <w:t>Организация оповещения руководящего состава и дежурных сил ГЗ ГРЗ ЛОТПС РСЧС о возникновении 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Ч+00.20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Схема оповещения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2"/>
              </w:numPr>
              <w:spacing w:after="105"/>
              <w:ind w:left="540"/>
              <w:jc w:val="center"/>
              <w:textAlignment w:val="baseline"/>
            </w:pPr>
            <w:r w:rsidRPr="00075DCD">
              <w:t xml:space="preserve">Организация информационного </w:t>
            </w:r>
            <w:r w:rsidRPr="00075DCD">
              <w:lastRenderedPageBreak/>
              <w:t>обмена с взаимодействующими органами ГЗ ГРЗ ЛОТПС РСЧС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lastRenderedPageBreak/>
              <w:t>Ч+00.30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Схема оповещения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3"/>
              </w:numPr>
              <w:spacing w:after="105"/>
              <w:ind w:left="540"/>
              <w:jc w:val="center"/>
              <w:textAlignment w:val="baseline"/>
            </w:pPr>
            <w:r w:rsidRPr="00075DCD"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Ч+00.40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План действий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4"/>
              </w:numPr>
              <w:spacing w:after="105"/>
              <w:ind w:left="540"/>
              <w:jc w:val="center"/>
              <w:textAlignment w:val="baseline"/>
            </w:pPr>
            <w:r w:rsidRPr="00075DCD">
              <w:t>Принятие решения о сборе КЧС и ПБ Дружногорского городского поселения Гатчинского муниципального района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Ч+00.10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5"/>
              </w:numPr>
              <w:spacing w:after="105"/>
              <w:ind w:left="540"/>
              <w:jc w:val="center"/>
              <w:textAlignment w:val="baseline"/>
            </w:pPr>
            <w:r w:rsidRPr="00075DCD">
              <w:t>Представление председателю КЧС и ПБ Гатчинского муниципального района о факте возникновения ЧС, пострадавшем населении и выполненных мероприятиях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Текстовая информация, информация (донесение) о факте и основных параметрах чрезвычайных  ситуаций (форма 2 ЧС)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spacing w:after="105"/>
              <w:jc w:val="center"/>
              <w:textAlignment w:val="baseline"/>
            </w:pPr>
            <w:r w:rsidRPr="00075DCD">
              <w:t>2.</w:t>
            </w:r>
          </w:p>
        </w:tc>
        <w:tc>
          <w:tcPr>
            <w:tcW w:w="910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Уточнение обстановки, прогнозирование развития чрезвычайной ситуации</w:t>
            </w: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6"/>
              </w:numPr>
              <w:spacing w:after="105"/>
              <w:ind w:left="540"/>
              <w:jc w:val="center"/>
              <w:textAlignment w:val="baseline"/>
            </w:pPr>
            <w:r w:rsidRPr="00075DCD">
              <w:t>Направление оперативной группы КЧС и ПБ  Дружногорского городского поселения Гатчинского муниципального района  в район 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Ч+00.30 (рабочее)</w:t>
            </w:r>
          </w:p>
          <w:p w:rsidR="00FC298F" w:rsidRPr="00075DCD" w:rsidRDefault="00FC298F" w:rsidP="00921D64">
            <w:pPr>
              <w:spacing w:after="240"/>
              <w:jc w:val="center"/>
              <w:textAlignment w:val="baseline"/>
            </w:pPr>
            <w:r w:rsidRPr="00075DCD">
              <w:t>Ч+02.00 (не рабочее)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Карты, схемы расположения идр.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7"/>
              </w:numPr>
              <w:spacing w:after="105"/>
              <w:ind w:left="540"/>
              <w:jc w:val="center"/>
              <w:textAlignment w:val="baseline"/>
            </w:pPr>
            <w:r w:rsidRPr="00075DCD">
              <w:t>Получение данных об обстановке в зоне ЧС от старшего оперативной группы КЧС и ПБ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Через 30 минут с момента прибытия в район ЧС — постоянно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Текстовый документ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8"/>
              </w:numPr>
              <w:spacing w:after="105"/>
              <w:jc w:val="center"/>
              <w:textAlignment w:val="baseline"/>
            </w:pPr>
            <w:r w:rsidRPr="00075DCD">
              <w:t xml:space="preserve">Представление доклада в дежурно-диспетчерскую службу Гатчинского муниципального района и ФКУ «ЦУКС ГУ МЧС России по Ленинградской области РФ» о мерах по защите населения и территорий, ведении аварийно-спасательных и других </w:t>
            </w:r>
            <w:r w:rsidRPr="00075DCD">
              <w:lastRenderedPageBreak/>
              <w:t>неотложных работ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lastRenderedPageBreak/>
              <w:t>Ч+02.30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19"/>
              </w:numPr>
              <w:spacing w:after="105"/>
              <w:ind w:left="540"/>
              <w:jc w:val="center"/>
              <w:textAlignment w:val="baseline"/>
            </w:pPr>
            <w:r w:rsidRPr="00075DCD">
              <w:t>Сбор членов КЧС и ПБ Дружногорского городского поселения Гатчинского муниципального района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Ч+00.30 (рабочее)</w:t>
            </w:r>
          </w:p>
          <w:p w:rsidR="00FC298F" w:rsidRPr="00075DCD" w:rsidRDefault="00FC298F" w:rsidP="00921D64">
            <w:pPr>
              <w:spacing w:after="240"/>
              <w:jc w:val="center"/>
              <w:textAlignment w:val="baseline"/>
            </w:pPr>
            <w:r w:rsidRPr="00075DCD">
              <w:t>Ч+02.00 (не рабочее)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0"/>
              </w:numPr>
              <w:spacing w:after="105"/>
              <w:ind w:left="540"/>
              <w:jc w:val="center"/>
              <w:textAlignment w:val="baseline"/>
            </w:pPr>
            <w:r w:rsidRPr="00075DCD">
              <w:t>Проведение экстренного заседания КЧС и ПБ Дружногорского городского поселения</w:t>
            </w:r>
            <w:r>
              <w:t xml:space="preserve"> </w:t>
            </w:r>
            <w:r w:rsidRPr="00075DCD">
              <w:t>с заслушиванием предложений членов КЧС и ПБ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Ч+02.00 –</w:t>
            </w:r>
          </w:p>
          <w:p w:rsidR="00FC298F" w:rsidRPr="00075DCD" w:rsidRDefault="00FC298F" w:rsidP="00921D64">
            <w:pPr>
              <w:spacing w:after="240"/>
              <w:jc w:val="center"/>
              <w:textAlignment w:val="baseline"/>
            </w:pPr>
            <w:r w:rsidRPr="00075DCD">
              <w:t>02.20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Протокол заседания КЧС и ПБ Дружногорского ГП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1"/>
              </w:numPr>
              <w:spacing w:after="105"/>
              <w:ind w:left="540"/>
              <w:jc w:val="center"/>
              <w:textAlignment w:val="baseline"/>
            </w:pPr>
            <w:r w:rsidRPr="00075DCD">
              <w:t>Анализ обстановки и прогноз развития ЧС на основании данных оперативной группы, предложений КЧС и ПБ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Ч+02.20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Текстовый документ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2"/>
              </w:numPr>
              <w:spacing w:after="105"/>
              <w:ind w:left="540"/>
              <w:jc w:val="center"/>
              <w:textAlignment w:val="baseline"/>
            </w:pPr>
            <w:r w:rsidRPr="00075DCD">
              <w:t>Разработка, принятие и доведение до исполнителей Решения о ликвидации 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Решение (распоряжение) КЧС и ПБ на ликвидацию ЧС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3"/>
              </w:numPr>
              <w:spacing w:after="105"/>
              <w:ind w:left="540"/>
              <w:jc w:val="center"/>
              <w:textAlignment w:val="baseline"/>
            </w:pPr>
            <w:r w:rsidRPr="00075DCD">
              <w:t>Введение в действие Плана действий по предупреждению и ликвидации чрезвычайных ситуаций природного и техногенного характера Дружногорского городского поселения Гатчинского муниципального района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План действий с приложениями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  <w:textAlignment w:val="baseline"/>
            </w:pPr>
            <w:r w:rsidRPr="00075DCD">
              <w:t>3.</w:t>
            </w:r>
          </w:p>
        </w:tc>
        <w:tc>
          <w:tcPr>
            <w:tcW w:w="910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  <w:textAlignment w:val="baseline"/>
            </w:pPr>
            <w:r w:rsidRPr="00075DCD">
              <w:t xml:space="preserve">Ведение аварийно-спасательных и других неотложных работ в зоне чрезвычайной ситуации </w:t>
            </w: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4"/>
              </w:numPr>
              <w:ind w:left="540"/>
              <w:jc w:val="center"/>
              <w:textAlignment w:val="baseline"/>
            </w:pPr>
            <w:r w:rsidRPr="00075DCD">
              <w:t>Формирование оперативного штаба ликвидации чрезвычайной ситуации, назначение руководителя АСДНР в зоне 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Решение КЧС и ПБ</w:t>
            </w:r>
          </w:p>
        </w:tc>
      </w:tr>
      <w:tr w:rsidR="00FC298F" w:rsidRPr="00075DCD" w:rsidTr="00921D64">
        <w:trPr>
          <w:trHeight w:val="361"/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5"/>
              </w:numPr>
              <w:ind w:left="540"/>
              <w:jc w:val="center"/>
              <w:textAlignment w:val="baseline"/>
            </w:pPr>
            <w:r w:rsidRPr="00075DCD">
              <w:t>Организация контроля проведения АСДНР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Ч+00.03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Отчеты, справки и др.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6"/>
              </w:numPr>
              <w:ind w:left="540"/>
              <w:jc w:val="center"/>
              <w:textAlignment w:val="baseline"/>
            </w:pPr>
            <w:r w:rsidRPr="00075DCD">
              <w:t>Привлечение необходимых сил и средств для проведения АСДНР. При недостатке собственных сил и средств разработка запроса на имя Губернатора о привлечении сил и средств ТП РСЧС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Ч+02.35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Решение КЧС и ПБ, запросы, письма, телефонограммы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7"/>
              </w:numPr>
              <w:ind w:left="540"/>
              <w:jc w:val="center"/>
              <w:textAlignment w:val="baseline"/>
            </w:pPr>
            <w:r w:rsidRPr="00075DCD">
              <w:t>Контроль обеспечения действий сил и средств по проведению АСДНР (по всем видам обеспечения)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Ч+02.40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Отчеты, справки и др.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8"/>
              </w:numPr>
              <w:ind w:left="540"/>
              <w:jc w:val="center"/>
              <w:textAlignment w:val="baseline"/>
            </w:pPr>
            <w:r w:rsidRPr="00075DCD">
              <w:t>Организация контроля использования финансовых и материальных ресурсов для проведения АСДНР и ликвидации ЧС, в т.ч. из резервных фондов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Ч+03.00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Распоряжение главы администрации Дружногорского городского поселения о выделении финансовых и материальных ресурсов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29"/>
              </w:numPr>
              <w:spacing w:after="105"/>
              <w:ind w:left="540"/>
              <w:jc w:val="center"/>
              <w:textAlignment w:val="baseline"/>
            </w:pPr>
            <w:r w:rsidRPr="00075DCD">
              <w:t>Представление доклада в ФКУ «ЦУКС ГУ МЧС России по Ленинградской области» о силах и средствах, задействованных для ликвидации чрезвычайной ситуации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Ч+04.00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Информация (донесение) о силах и средствах, задействованных для ликвидации чрезвычайной ситуации</w:t>
            </w:r>
          </w:p>
          <w:p w:rsidR="00FC298F" w:rsidRPr="00075DCD" w:rsidRDefault="00FC298F" w:rsidP="00921D64">
            <w:pPr>
              <w:spacing w:after="240"/>
              <w:jc w:val="center"/>
              <w:textAlignment w:val="baseline"/>
            </w:pPr>
            <w:r w:rsidRPr="00075DCD">
              <w:t>(форма 1-4 ЧС)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spacing w:after="105"/>
              <w:jc w:val="center"/>
              <w:textAlignment w:val="baseline"/>
            </w:pPr>
            <w:r w:rsidRPr="00075DCD">
              <w:t>4.</w:t>
            </w:r>
          </w:p>
        </w:tc>
        <w:tc>
          <w:tcPr>
            <w:tcW w:w="910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0"/>
              </w:numPr>
              <w:spacing w:after="105"/>
              <w:ind w:left="540"/>
              <w:jc w:val="center"/>
              <w:textAlignment w:val="baseline"/>
            </w:pPr>
            <w:r w:rsidRPr="00075DCD">
              <w:t>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Ч+01.30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Текстовый документ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1"/>
              </w:numPr>
              <w:spacing w:after="105"/>
              <w:ind w:left="540"/>
              <w:jc w:val="center"/>
              <w:textAlignment w:val="baseline"/>
            </w:pPr>
            <w:r w:rsidRPr="00075DCD">
              <w:t>Организация информирования населения о факте ЧС, проведении АСДНР, действиях населения в районах, граничащих с зоной ЧС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Ч+01.30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Текстовый документ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spacing w:after="105"/>
              <w:jc w:val="center"/>
              <w:textAlignment w:val="baseline"/>
            </w:pPr>
            <w:r w:rsidRPr="00075DCD">
              <w:t>5.</w:t>
            </w:r>
          </w:p>
        </w:tc>
        <w:tc>
          <w:tcPr>
            <w:tcW w:w="910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spacing w:after="240"/>
              <w:jc w:val="center"/>
              <w:textAlignment w:val="baseline"/>
            </w:pPr>
            <w:r w:rsidRPr="00075DCD">
              <w:t xml:space="preserve">Организация и проведение всех видов обеспечения в зоне ЧС </w:t>
            </w: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2"/>
              </w:numPr>
              <w:spacing w:after="105"/>
              <w:ind w:left="540"/>
              <w:jc w:val="center"/>
              <w:textAlignment w:val="baseline"/>
            </w:pPr>
            <w:r w:rsidRPr="00075DCD">
              <w:t>Контроль проведения мероприятий по оказанию требующихся видов медицинской и психологической помощи пострадавшим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Ч+02.30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Отчеты, справки,журнал учета докладов, донесений, распоряжений и др.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3"/>
              </w:numPr>
              <w:spacing w:after="105"/>
              <w:ind w:left="540"/>
              <w:jc w:val="center"/>
              <w:textAlignment w:val="baseline"/>
            </w:pPr>
            <w:r w:rsidRPr="00075DCD">
              <w:t xml:space="preserve">Контроль проведения </w:t>
            </w:r>
            <w:r w:rsidRPr="00075DCD">
              <w:lastRenderedPageBreak/>
              <w:t>эвакуационных мероприятий (при необходимости)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lastRenderedPageBreak/>
              <w:t>Ч+03.00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 xml:space="preserve">Распоряжение </w:t>
            </w:r>
            <w:r w:rsidRPr="00075DCD">
              <w:lastRenderedPageBreak/>
              <w:t>эвакуационной комиссии Дружногорского городского поселения</w:t>
            </w:r>
            <w:r>
              <w:t xml:space="preserve"> </w:t>
            </w:r>
            <w:r w:rsidRPr="00075DCD">
              <w:t>о проведении эвакомероприятий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4"/>
              </w:numPr>
              <w:spacing w:after="105"/>
              <w:ind w:left="540"/>
              <w:jc w:val="center"/>
              <w:textAlignment w:val="baseline"/>
            </w:pPr>
            <w:r w:rsidRPr="00075DCD">
              <w:t>Контроль проведения мероприятий по первоочередному размещению и всестороннему жизнеобеспечению пострадавших и эвакуируемых граждан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Ч+03.00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Отчеты, справки и др. экавоприемной комиссии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5"/>
              </w:numPr>
              <w:spacing w:after="105"/>
              <w:ind w:left="540"/>
              <w:jc w:val="center"/>
              <w:textAlignment w:val="baseline"/>
            </w:pPr>
            <w:r w:rsidRPr="00075DCD">
              <w:t>Контроль приема и размещения родственников погибших и пострадавших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Ч+06.00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Личный документы, отчеты, справки журнал учета докладов, донесений, распоряжений и др.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spacing w:after="105"/>
              <w:jc w:val="center"/>
              <w:textAlignment w:val="baseline"/>
            </w:pPr>
            <w:r w:rsidRPr="00075DCD">
              <w:t>6.</w:t>
            </w:r>
          </w:p>
        </w:tc>
        <w:tc>
          <w:tcPr>
            <w:tcW w:w="910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spacing w:after="240"/>
              <w:jc w:val="center"/>
              <w:textAlignment w:val="baseline"/>
            </w:pPr>
            <w:r w:rsidRPr="00075DCD">
              <w:t>Организация проведения    восстановительных работ, всесторонняя оценка ущерба, возмещение в установленном порядке понесенных затрат</w:t>
            </w: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6"/>
              </w:numPr>
              <w:spacing w:after="105"/>
              <w:ind w:left="540"/>
              <w:jc w:val="center"/>
              <w:textAlignment w:val="baseline"/>
            </w:pPr>
            <w:r w:rsidRPr="00075DCD">
              <w:t>Организация проведения восстановительных работ (при необходимости)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Ч+06.00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График проведения восстановительных работ Журнал учета докладов, донесений, распоряжений</w:t>
            </w:r>
          </w:p>
        </w:tc>
      </w:tr>
      <w:tr w:rsidR="00FC298F" w:rsidRPr="00075DCD" w:rsidTr="00921D64">
        <w:trPr>
          <w:trHeight w:hRule="exact" w:val="624"/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7"/>
              </w:numPr>
              <w:spacing w:after="105"/>
              <w:ind w:left="540"/>
              <w:jc w:val="center"/>
              <w:textAlignment w:val="baseline"/>
            </w:pPr>
            <w:r w:rsidRPr="00075DCD">
              <w:t>Организация сбора информации о понесенных затратах и оценки ущерба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Ч+07.00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Акты оценки ущерба, сметы и т.д.</w:t>
            </w:r>
          </w:p>
        </w:tc>
      </w:tr>
      <w:tr w:rsidR="00FC298F" w:rsidRPr="00075DCD" w:rsidTr="00921D64">
        <w:trPr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8"/>
              </w:numPr>
              <w:spacing w:after="105"/>
              <w:ind w:left="540"/>
              <w:jc w:val="center"/>
              <w:textAlignment w:val="baseline"/>
            </w:pPr>
            <w:r w:rsidRPr="00075DCD"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Ч+07.00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Все необходимые  документы</w:t>
            </w:r>
          </w:p>
        </w:tc>
      </w:tr>
      <w:tr w:rsidR="00FC298F" w:rsidRPr="00075DCD" w:rsidTr="00FC298F">
        <w:trPr>
          <w:trHeight w:hRule="exact" w:val="1012"/>
          <w:jc w:val="center"/>
        </w:trPr>
        <w:tc>
          <w:tcPr>
            <w:tcW w:w="247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910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160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39"/>
              </w:numPr>
              <w:spacing w:after="105"/>
              <w:ind w:left="540"/>
              <w:jc w:val="center"/>
              <w:textAlignment w:val="baseline"/>
            </w:pPr>
            <w:r w:rsidRPr="00075DCD">
              <w:t>Итоговое донесение о чрезвычайной ситуации</w:t>
            </w:r>
          </w:p>
        </w:tc>
        <w:tc>
          <w:tcPr>
            <w:tcW w:w="97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 до 15 суток</w:t>
            </w:r>
          </w:p>
        </w:tc>
        <w:tc>
          <w:tcPr>
            <w:tcW w:w="125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Итоговое донесение о чрезвычайной ситуации</w:t>
            </w:r>
          </w:p>
          <w:p w:rsidR="00FC298F" w:rsidRPr="00075DCD" w:rsidRDefault="00FC298F" w:rsidP="00921D64">
            <w:pPr>
              <w:spacing w:after="240"/>
              <w:jc w:val="center"/>
              <w:textAlignment w:val="baseline"/>
            </w:pPr>
            <w:r w:rsidRPr="00075DCD">
              <w:t>(форма 5 ЧС)</w:t>
            </w:r>
          </w:p>
        </w:tc>
      </w:tr>
    </w:tbl>
    <w:p w:rsidR="00FC298F" w:rsidRPr="00075DCD" w:rsidRDefault="00FC298F" w:rsidP="00FC298F">
      <w:pPr>
        <w:spacing w:after="240" w:line="312" w:lineRule="atLeast"/>
        <w:textAlignment w:val="baseline"/>
        <w:rPr>
          <w:rFonts w:ascii="Helvetica" w:hAnsi="Helvetica" w:cs="Helvetica"/>
          <w:color w:val="444444"/>
        </w:rPr>
      </w:pPr>
      <w:r w:rsidRPr="00075DCD">
        <w:rPr>
          <w:rFonts w:ascii="Helvetica" w:hAnsi="Helvetica" w:cs="Helvetica"/>
          <w:color w:val="444444"/>
        </w:rPr>
        <w:t> </w:t>
      </w:r>
    </w:p>
    <w:tbl>
      <w:tblPr>
        <w:tblW w:w="10366" w:type="dxa"/>
        <w:jc w:val="center"/>
        <w:tblInd w:w="627" w:type="dxa"/>
        <w:tblCellMar>
          <w:left w:w="0" w:type="dxa"/>
          <w:right w:w="0" w:type="dxa"/>
        </w:tblCellMar>
        <w:tblLook w:val="04A0"/>
      </w:tblPr>
      <w:tblGrid>
        <w:gridCol w:w="134"/>
        <w:gridCol w:w="275"/>
        <w:gridCol w:w="2975"/>
        <w:gridCol w:w="123"/>
        <w:gridCol w:w="3039"/>
        <w:gridCol w:w="125"/>
        <w:gridCol w:w="1955"/>
        <w:gridCol w:w="124"/>
        <w:gridCol w:w="1548"/>
        <w:gridCol w:w="68"/>
      </w:tblGrid>
      <w:tr w:rsidR="00FC298F" w:rsidRPr="00075DCD" w:rsidTr="00FC298F">
        <w:trPr>
          <w:gridAfter w:val="1"/>
          <w:wAfter w:w="68" w:type="dxa"/>
          <w:jc w:val="center"/>
        </w:trPr>
        <w:tc>
          <w:tcPr>
            <w:tcW w:w="10298" w:type="dxa"/>
            <w:gridSpan w:val="9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rPr>
                <w:b/>
                <w:bCs/>
                <w:bdr w:val="none" w:sz="0" w:space="0" w:color="auto" w:frame="1"/>
              </w:rPr>
              <w:t>Результат выполнения задач</w:t>
            </w: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rPr>
                <w:b/>
                <w:bCs/>
                <w:bdr w:val="none" w:sz="0" w:space="0" w:color="auto" w:frame="1"/>
              </w:rPr>
              <w:t>№ п/п</w:t>
            </w: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rPr>
                <w:b/>
                <w:bCs/>
                <w:bdr w:val="none" w:sz="0" w:space="0" w:color="auto" w:frame="1"/>
              </w:rPr>
              <w:t>Выполненные мероприятия</w:t>
            </w:r>
          </w:p>
        </w:tc>
        <w:tc>
          <w:tcPr>
            <w:tcW w:w="5243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rPr>
                <w:b/>
                <w:bCs/>
                <w:bdr w:val="none" w:sz="0" w:space="0" w:color="auto" w:frame="1"/>
              </w:rPr>
              <w:t>Нормативное время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rPr>
                <w:b/>
                <w:bCs/>
                <w:bdr w:val="none" w:sz="0" w:space="0" w:color="auto" w:frame="1"/>
              </w:rPr>
              <w:t>Факт.время</w:t>
            </w:r>
          </w:p>
        </w:tc>
      </w:tr>
      <w:tr w:rsidR="00FC298F" w:rsidRPr="00075DCD" w:rsidTr="00FC298F">
        <w:trPr>
          <w:gridAfter w:val="1"/>
          <w:wAfter w:w="68" w:type="dxa"/>
          <w:jc w:val="center"/>
        </w:trPr>
        <w:tc>
          <w:tcPr>
            <w:tcW w:w="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325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  <w:tc>
          <w:tcPr>
            <w:tcW w:w="3162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В рабочее время</w:t>
            </w:r>
          </w:p>
        </w:tc>
        <w:tc>
          <w:tcPr>
            <w:tcW w:w="208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В нерабочее время</w:t>
            </w:r>
          </w:p>
        </w:tc>
        <w:tc>
          <w:tcPr>
            <w:tcW w:w="1672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0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Оповещение руководящего состава и дежурных ГЗ ГРЗ ЛОТПС РСЧС о возникновении ЧС.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Ч+00.10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Ч+00.30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1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Прибытие сил постоянной готовности в зону ЧС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Ч+00.10 – 00.30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Ч+00.10 – 00.30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2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Сбор КЧС и ПБ Дружногорского городского поселения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Ч+00.30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Ч+02.00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3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Представление доклада председателю КЧС и ПБ Гатчинского муниципального района и доклада в ФКУ «ЦУКС ГУ МЧС России по Ленинградской области»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Ч+00.30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Ч+00.30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4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Представление доклада в ФКУ «ЦУКС ГУ МЧС России по Ленинградской области»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Ч+02.30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Ч+02.30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5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Представление доклада в ФКУ «ЦУКС ГУ МЧС России по Ленинградской области»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Ч+03.00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Ч+03.00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6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Завершение проведения АСДНР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Определить по факту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Определить по факту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  <w:tr w:rsidR="00FC298F" w:rsidRPr="00075DCD" w:rsidTr="00FC298F">
        <w:trPr>
          <w:jc w:val="center"/>
        </w:trPr>
        <w:tc>
          <w:tcPr>
            <w:tcW w:w="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431B4B">
            <w:pPr>
              <w:numPr>
                <w:ilvl w:val="0"/>
                <w:numId w:val="47"/>
              </w:numPr>
              <w:spacing w:after="105"/>
              <w:ind w:left="540"/>
              <w:jc w:val="center"/>
              <w:textAlignment w:val="baseline"/>
            </w:pPr>
          </w:p>
        </w:tc>
        <w:tc>
          <w:tcPr>
            <w:tcW w:w="309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Итоговое донесение о чрезвычайной ситуации</w:t>
            </w:r>
          </w:p>
        </w:tc>
        <w:tc>
          <w:tcPr>
            <w:tcW w:w="3164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 до 15 суток</w:t>
            </w:r>
          </w:p>
        </w:tc>
        <w:tc>
          <w:tcPr>
            <w:tcW w:w="207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Ч+ до 15 суток</w:t>
            </w:r>
          </w:p>
        </w:tc>
        <w:tc>
          <w:tcPr>
            <w:tcW w:w="1616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</w:p>
        </w:tc>
      </w:tr>
    </w:tbl>
    <w:p w:rsidR="00FC298F" w:rsidRPr="00075DCD" w:rsidRDefault="00FC298F" w:rsidP="00FC298F">
      <w:pPr>
        <w:spacing w:before="240" w:line="312" w:lineRule="atLeast"/>
        <w:jc w:val="center"/>
        <w:textAlignment w:val="baseline"/>
      </w:pPr>
      <w:r w:rsidRPr="00075DCD">
        <w:rPr>
          <w:bCs/>
          <w:bdr w:val="none" w:sz="0" w:space="0" w:color="auto" w:frame="1"/>
        </w:rPr>
        <w:t xml:space="preserve">Перечень основных мероприятий, проводимых администрацией МО </w:t>
      </w:r>
      <w:r w:rsidRPr="00075DCD">
        <w:t>Дружногорское городское поселение</w:t>
      </w:r>
      <w:r>
        <w:t xml:space="preserve"> </w:t>
      </w:r>
      <w:r w:rsidRPr="00075DCD">
        <w:rPr>
          <w:bCs/>
          <w:bdr w:val="none" w:sz="0" w:space="0" w:color="auto" w:frame="1"/>
        </w:rPr>
        <w:t xml:space="preserve">Гатчинского муниципального района и силами и средствами </w:t>
      </w:r>
      <w:r w:rsidRPr="00075DCD">
        <w:t>ГЗ ГРЗ ЛОТПС РСЧС</w:t>
      </w:r>
      <w:r>
        <w:t xml:space="preserve"> </w:t>
      </w:r>
      <w:r w:rsidRPr="00075DCD">
        <w:rPr>
          <w:bCs/>
          <w:bdr w:val="none" w:sz="0" w:space="0" w:color="auto" w:frame="1"/>
        </w:rPr>
        <w:t>при введении различных режимов функционирования</w:t>
      </w:r>
    </w:p>
    <w:p w:rsidR="00FC298F" w:rsidRPr="00075DCD" w:rsidRDefault="00FC298F" w:rsidP="00FC298F">
      <w:pPr>
        <w:spacing w:after="240" w:line="312" w:lineRule="atLeast"/>
        <w:jc w:val="center"/>
        <w:textAlignment w:val="baseline"/>
      </w:pPr>
      <w:r w:rsidRPr="00075DCD">
        <w:rPr>
          <w:bCs/>
          <w:bdr w:val="none" w:sz="0" w:space="0" w:color="auto" w:frame="1"/>
        </w:rPr>
        <w:t>(ПОВЫШЕННАЯ ГОТОВНОСТЬ и ЧРЕЗВЫЧАЙНАЯ СИТУАЦИЯ)</w:t>
      </w:r>
    </w:p>
    <w:tbl>
      <w:tblPr>
        <w:tblW w:w="10611" w:type="dxa"/>
        <w:jc w:val="center"/>
        <w:tblInd w:w="727" w:type="dxa"/>
        <w:tblCellMar>
          <w:left w:w="0" w:type="dxa"/>
          <w:right w:w="0" w:type="dxa"/>
        </w:tblCellMar>
        <w:tblLook w:val="04A0"/>
      </w:tblPr>
      <w:tblGrid>
        <w:gridCol w:w="393"/>
        <w:gridCol w:w="4085"/>
        <w:gridCol w:w="2520"/>
        <w:gridCol w:w="3613"/>
      </w:tblGrid>
      <w:tr w:rsidR="00FC298F" w:rsidRPr="00075DCD" w:rsidTr="00FC298F">
        <w:trPr>
          <w:trHeight w:hRule="exact" w:val="680"/>
          <w:tblHeader/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 №</w:t>
            </w:r>
          </w:p>
          <w:p w:rsidR="00FC298F" w:rsidRPr="00075DCD" w:rsidRDefault="00FC298F" w:rsidP="00921D64">
            <w:pPr>
              <w:spacing w:after="240" w:line="312" w:lineRule="atLeast"/>
              <w:jc w:val="center"/>
              <w:textAlignment w:val="baseline"/>
            </w:pPr>
            <w:r w:rsidRPr="00075DCD">
              <w:t>п/п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Проводимые мероприятия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Время проведения</w:t>
            </w:r>
          </w:p>
          <w:p w:rsidR="00FC298F" w:rsidRPr="00075DCD" w:rsidRDefault="00FC298F" w:rsidP="00921D64">
            <w:pPr>
              <w:spacing w:after="240" w:line="312" w:lineRule="atLeast"/>
              <w:jc w:val="center"/>
              <w:textAlignment w:val="baseline"/>
            </w:pPr>
            <w:r w:rsidRPr="00075DCD">
              <w:t>от «Ч»+______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Привлекаемые силы</w:t>
            </w:r>
          </w:p>
        </w:tc>
      </w:tr>
      <w:tr w:rsidR="00FC298F" w:rsidRPr="00075DCD" w:rsidTr="00FC298F">
        <w:trPr>
          <w:jc w:val="center"/>
        </w:trPr>
        <w:tc>
          <w:tcPr>
            <w:tcW w:w="10611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rPr>
                <w:b/>
                <w:bCs/>
                <w:bdr w:val="none" w:sz="0" w:space="0" w:color="auto" w:frame="1"/>
              </w:rPr>
              <w:t>При введении режима функционирования ПОВЫШЕННАЯ ГОТОВНОСТЬ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1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Определение перечня органов управления, сил, а также территориальных звеньев, для которых изменяется режим функционирования в зависимости от вида возможной ЧС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01.00 – 01.30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ОШ ЛЧС; ТО ФОИВ; руководители предприятий и организаций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2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Перевод сил и средств ГО и ЧС  в режим ПОВЫШЕННОЙ ГОТОВНОСТИ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 01.30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ТО ФОИВ; руководители предприятий и организаций, привлекаемые силы и средства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3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Усиление контроля за состоянием окружающей среды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01.00 – 01.30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Руководители организаций, входящих в СНЛК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4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Введение круглосуточного дежурства руководителей и должностных лиц органов управления на повседневных пунктах управления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03.00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Члены КЧС и ПБ, руководители предприятий и организаций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5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 03.00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ОШ ЛЧС; ТО ФОИВ; руководители предприятий и организаций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6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Уточнение планов действий (взаимодействия) по предупреждению и ликвидации чрезвычайных ситуаций и иных документов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03.00 – 06.00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Органы, специально уполномоченные на решение задач в области ГОЧС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7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 xml:space="preserve">Формирование оперативных групп и организация </w:t>
            </w:r>
            <w:r w:rsidRPr="00075DCD">
              <w:lastRenderedPageBreak/>
              <w:t>выдвижения их в предполагаемые районы действий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lastRenderedPageBreak/>
              <w:t>01.30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ОШ ЛЧС; ТО ФОИВ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lastRenderedPageBreak/>
              <w:t>8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Восполнение при необходимости резервов материальных ресурсов, созданных для ликвидации чрезвычайных ситуаций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 06.00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ОШ ЛЧС; ТО ФОИВ; руководители предприятий и организаций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9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Проведение при необходимости эвакуационных мероприятий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 06.00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ОШ ЛЧС; ТО ФОИВ; руководители предприятий и организаций</w:t>
            </w:r>
          </w:p>
        </w:tc>
      </w:tr>
      <w:tr w:rsidR="00FC298F" w:rsidRPr="00075DCD" w:rsidTr="00FC298F">
        <w:trPr>
          <w:jc w:val="center"/>
        </w:trPr>
        <w:tc>
          <w:tcPr>
            <w:tcW w:w="10611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rPr>
                <w:b/>
                <w:bCs/>
                <w:bdr w:val="none" w:sz="0" w:space="0" w:color="auto" w:frame="1"/>
              </w:rPr>
              <w:t>При введении режима функционирования ЧРЕЗВЫЧАЙНАЯ СИТУАЦИЯ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1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Проведение мероприятий по защите населения и территорий от чрезвычайных ситуаций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 06.00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Руководители ТО ФОИВ; руководители ОМСУ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2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Организация работ по ликвидации чрезвычайных ситуаций и всестороннему обеспечению действий сил и средств при проведении АСДНР,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С началом возникновения чрезвычайной ситуации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ОШ ЛЧС; ТО ФОИВ; руководители работ в зоне ЧС, на участках проведения АСДНР, руководители предприятий и организаций</w:t>
            </w:r>
          </w:p>
        </w:tc>
      </w:tr>
      <w:tr w:rsidR="00FC298F" w:rsidRPr="00075DCD" w:rsidTr="00FC298F">
        <w:trPr>
          <w:jc w:val="center"/>
        </w:trPr>
        <w:tc>
          <w:tcPr>
            <w:tcW w:w="2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3</w:t>
            </w:r>
          </w:p>
        </w:tc>
        <w:tc>
          <w:tcPr>
            <w:tcW w:w="4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Проведение мероприятий по жизнеобеспечению населения в чрезвычайных ситуациях</w:t>
            </w:r>
          </w:p>
        </w:tc>
        <w:tc>
          <w:tcPr>
            <w:tcW w:w="25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При необходимости</w:t>
            </w:r>
          </w:p>
        </w:tc>
        <w:tc>
          <w:tcPr>
            <w:tcW w:w="3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98F" w:rsidRPr="00075DCD" w:rsidRDefault="00FC298F" w:rsidP="00921D64">
            <w:pPr>
              <w:jc w:val="center"/>
            </w:pPr>
            <w:r w:rsidRPr="00075DCD">
              <w:t>ОШ ЛЧС; руководители ТО ФОИВ; предприятия и организации, обеспечивающие проведение мероприятий по первоочередному жизнеобеспечению</w:t>
            </w:r>
          </w:p>
        </w:tc>
      </w:tr>
    </w:tbl>
    <w:p w:rsidR="00FC298F" w:rsidRPr="00075DCD" w:rsidRDefault="00FC298F" w:rsidP="00FC298F">
      <w:pPr>
        <w:spacing w:after="240" w:line="276" w:lineRule="auto"/>
        <w:ind w:firstLine="709"/>
        <w:jc w:val="both"/>
        <w:textAlignment w:val="baseline"/>
      </w:pPr>
    </w:p>
    <w:p w:rsidR="00FC298F" w:rsidRPr="00075DCD" w:rsidRDefault="00FC298F" w:rsidP="00FC298F">
      <w:pPr>
        <w:ind w:firstLine="709"/>
        <w:textAlignment w:val="baseline"/>
      </w:pPr>
      <w:r w:rsidRPr="00075DCD">
        <w:t>Условные обозначения и сокращения: 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АСДНР – аварийно-спасательные и другие неотложные работы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ГО – гражданская оборона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ЕДДС – единая дежурно-диспетчерская служба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КЧС и ПБ – комиссия по предупреждению и ликвидации чрезвычайных ситуаций и обеспечению пожарной безопасности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ОГ- оперативная группа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ОМСУ – органы местного самоуправления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ППД – постоянный пункт дислокации</w:t>
      </w:r>
    </w:p>
    <w:p w:rsidR="00FC298F" w:rsidRDefault="00FC298F" w:rsidP="00FC298F">
      <w:pPr>
        <w:ind w:firstLine="709"/>
        <w:textAlignment w:val="baseline"/>
      </w:pPr>
      <w:r w:rsidRPr="00075DCD">
        <w:t xml:space="preserve">ГЗ ГРЗ ЛОТПС РСЧС – Дружногорское городское звено Гатчинского районного звена Ленинградской областной </w:t>
      </w:r>
      <w:r>
        <w:t xml:space="preserve"> </w:t>
      </w:r>
      <w:r w:rsidRPr="00075DCD">
        <w:t xml:space="preserve">территориальной подсистемы </w:t>
      </w:r>
    </w:p>
    <w:p w:rsidR="00FC298F" w:rsidRPr="00075DCD" w:rsidRDefault="00FC298F" w:rsidP="00FC298F">
      <w:pPr>
        <w:ind w:firstLine="709"/>
        <w:textAlignment w:val="baseline"/>
      </w:pPr>
      <w:r w:rsidRPr="00075DCD">
        <w:t xml:space="preserve">единой государственной системы предупреждения и ликвидации чрезвычайных ситуаций 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ЦУКС – цент управления кризисных ситуаций</w:t>
      </w:r>
    </w:p>
    <w:p w:rsidR="00FC298F" w:rsidRPr="00075DCD" w:rsidRDefault="00FC298F" w:rsidP="00FC298F">
      <w:pPr>
        <w:ind w:firstLine="709"/>
        <w:textAlignment w:val="baseline"/>
      </w:pPr>
      <w:r w:rsidRPr="00075DCD">
        <w:t>ЧС – чрезвычайная ситуации</w:t>
      </w:r>
    </w:p>
    <w:p w:rsidR="00FC298F" w:rsidRDefault="00FC298F" w:rsidP="00FC298F">
      <w:pPr>
        <w:pStyle w:val="a7"/>
        <w:jc w:val="center"/>
      </w:pPr>
    </w:p>
    <w:p w:rsidR="00FC298F" w:rsidRPr="00E01C61" w:rsidRDefault="00FC298F" w:rsidP="00FC298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1C61">
        <w:rPr>
          <w:rFonts w:ascii="Times New Roman" w:hAnsi="Times New Roman" w:cs="Times New Roman"/>
          <w:sz w:val="18"/>
          <w:szCs w:val="18"/>
        </w:rPr>
        <w:t xml:space="preserve"> </w:t>
      </w:r>
      <w:r w:rsidRPr="00E01C61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FC298F" w:rsidRPr="00E01C61" w:rsidRDefault="00FC298F" w:rsidP="00FC298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1C61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FC298F" w:rsidRPr="00E01C61" w:rsidRDefault="00FC298F" w:rsidP="00E01C61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E01C61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FC298F" w:rsidRPr="00586427" w:rsidRDefault="00FC298F" w:rsidP="00FC298F">
      <w:pPr>
        <w:jc w:val="center"/>
      </w:pPr>
    </w:p>
    <w:p w:rsidR="00FC298F" w:rsidRPr="00586427" w:rsidRDefault="00FC298F" w:rsidP="00FC298F">
      <w:r w:rsidRPr="00586427">
        <w:rPr>
          <w:b/>
        </w:rPr>
        <w:t xml:space="preserve">От 22 сентября 2015  г.                                                                                                        </w:t>
      </w:r>
      <w:r>
        <w:rPr>
          <w:b/>
        </w:rPr>
        <w:t xml:space="preserve">                                                     </w:t>
      </w:r>
      <w:r w:rsidR="00E01C61">
        <w:rPr>
          <w:b/>
        </w:rPr>
        <w:t xml:space="preserve">                      </w:t>
      </w:r>
      <w:r>
        <w:rPr>
          <w:b/>
        </w:rPr>
        <w:t xml:space="preserve"> </w:t>
      </w:r>
      <w:r w:rsidRPr="00586427">
        <w:rPr>
          <w:b/>
        </w:rPr>
        <w:t>№ 324</w:t>
      </w:r>
    </w:p>
    <w:p w:rsidR="00FC298F" w:rsidRPr="00586427" w:rsidRDefault="00FC298F" w:rsidP="00FC298F">
      <w:pPr>
        <w:rPr>
          <w:b/>
        </w:rPr>
      </w:pPr>
    </w:p>
    <w:p w:rsidR="00FC298F" w:rsidRPr="00586427" w:rsidRDefault="00FC298F" w:rsidP="00FC298F">
      <w:pPr>
        <w:spacing w:line="276" w:lineRule="auto"/>
        <w:jc w:val="both"/>
        <w:rPr>
          <w:b/>
        </w:rPr>
      </w:pPr>
      <w:r w:rsidRPr="00586427">
        <w:rPr>
          <w:b/>
        </w:rPr>
        <w:t>«О признании многоквартирного дома № 16</w:t>
      </w:r>
    </w:p>
    <w:p w:rsidR="00FC298F" w:rsidRPr="00586427" w:rsidRDefault="00FC298F" w:rsidP="00FC298F">
      <w:pPr>
        <w:spacing w:line="276" w:lineRule="auto"/>
        <w:jc w:val="both"/>
        <w:rPr>
          <w:b/>
        </w:rPr>
      </w:pPr>
      <w:r w:rsidRPr="00586427">
        <w:rPr>
          <w:b/>
        </w:rPr>
        <w:t>по улице Урицкого в поселке Дружная Горка</w:t>
      </w:r>
    </w:p>
    <w:p w:rsidR="00FC298F" w:rsidRPr="00586427" w:rsidRDefault="00FC298F" w:rsidP="00FC298F">
      <w:pPr>
        <w:spacing w:line="276" w:lineRule="auto"/>
        <w:jc w:val="both"/>
        <w:rPr>
          <w:b/>
        </w:rPr>
      </w:pPr>
      <w:r w:rsidRPr="00586427">
        <w:rPr>
          <w:b/>
        </w:rPr>
        <w:t>Гатчинского района Ленинградской области</w:t>
      </w:r>
    </w:p>
    <w:p w:rsidR="00FC298F" w:rsidRPr="00586427" w:rsidRDefault="00FC298F" w:rsidP="00FC298F">
      <w:pPr>
        <w:spacing w:line="276" w:lineRule="auto"/>
        <w:jc w:val="both"/>
        <w:rPr>
          <w:b/>
        </w:rPr>
      </w:pPr>
      <w:r w:rsidRPr="00586427">
        <w:rPr>
          <w:b/>
        </w:rPr>
        <w:t>аварийным и подлежащим сносу»</w:t>
      </w:r>
    </w:p>
    <w:p w:rsidR="00FC298F" w:rsidRPr="00586427" w:rsidRDefault="00FC298F" w:rsidP="00FC298F">
      <w:pPr>
        <w:jc w:val="both"/>
      </w:pPr>
    </w:p>
    <w:p w:rsidR="00FC298F" w:rsidRPr="00586427" w:rsidRDefault="00FC298F" w:rsidP="00FC298F">
      <w:pPr>
        <w:spacing w:line="276" w:lineRule="auto"/>
        <w:ind w:firstLine="709"/>
        <w:jc w:val="both"/>
      </w:pPr>
      <w:r w:rsidRPr="00586427">
        <w:t xml:space="preserve">На основании акта обследования жилого дома от 25.08.2015 г. № 07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25.08.2015 г. № 07 межведомственной комиссии, назначенной постановлением администрации Дружногорского городского поселения № 36 от 18.02.2015г., и руководствуясь ст.14, ст.15 Жилищного кодекса РФ, Федеральным законом «Об общих принципах организации местного самоуправления в РФ» от 06.10.2003г. №131-ФЗ,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</w:t>
      </w:r>
      <w:r w:rsidRPr="00586427">
        <w:lastRenderedPageBreak/>
        <w:t>проживания и многоквартирного дома аварийным и подлежащим сносу или реконструкции», Уставом МО Дружногорское городское поселение, Гатчинского муниципального района, Ленинградской области,</w:t>
      </w:r>
    </w:p>
    <w:p w:rsidR="00FC298F" w:rsidRPr="00586427" w:rsidRDefault="00FC298F" w:rsidP="00FC298F">
      <w:pPr>
        <w:spacing w:line="276" w:lineRule="auto"/>
        <w:jc w:val="both"/>
      </w:pPr>
    </w:p>
    <w:p w:rsidR="00FC298F" w:rsidRPr="00586427" w:rsidRDefault="00FC298F" w:rsidP="00FC298F">
      <w:pPr>
        <w:jc w:val="center"/>
        <w:rPr>
          <w:b/>
        </w:rPr>
      </w:pPr>
      <w:r w:rsidRPr="00586427">
        <w:rPr>
          <w:b/>
        </w:rPr>
        <w:t>П О С Т А Н О В Л Я Е Т:</w:t>
      </w:r>
    </w:p>
    <w:p w:rsidR="00FC298F" w:rsidRPr="00586427" w:rsidRDefault="00FC298F" w:rsidP="00FC298F">
      <w:pPr>
        <w:jc w:val="center"/>
      </w:pPr>
    </w:p>
    <w:p w:rsidR="00FC298F" w:rsidRPr="00E01C61" w:rsidRDefault="00FC298F" w:rsidP="00FC298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1C61">
        <w:rPr>
          <w:rFonts w:ascii="Times New Roman" w:hAnsi="Times New Roman" w:cs="Times New Roman"/>
          <w:sz w:val="18"/>
          <w:szCs w:val="18"/>
        </w:rPr>
        <w:t>1.</w:t>
      </w:r>
      <w:r w:rsidRPr="00586427">
        <w:rPr>
          <w:sz w:val="18"/>
          <w:szCs w:val="18"/>
        </w:rPr>
        <w:t xml:space="preserve"> </w:t>
      </w:r>
      <w:r w:rsidRPr="00586427">
        <w:rPr>
          <w:sz w:val="18"/>
          <w:szCs w:val="18"/>
        </w:rPr>
        <w:tab/>
      </w:r>
      <w:r w:rsidRPr="00E01C61">
        <w:rPr>
          <w:rFonts w:ascii="Times New Roman" w:hAnsi="Times New Roman" w:cs="Times New Roman"/>
          <w:sz w:val="18"/>
          <w:szCs w:val="18"/>
        </w:rPr>
        <w:t>Признать многоквартирный дом № 16 по ул. Урицкого в п. Дружная Горка аварийным и подлежащим сносу;</w:t>
      </w:r>
    </w:p>
    <w:p w:rsidR="00FC298F" w:rsidRPr="00E01C61" w:rsidRDefault="00FC298F" w:rsidP="00FC298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1C61">
        <w:rPr>
          <w:rFonts w:ascii="Times New Roman" w:hAnsi="Times New Roman" w:cs="Times New Roman"/>
          <w:sz w:val="18"/>
          <w:szCs w:val="18"/>
        </w:rPr>
        <w:t>2.</w:t>
      </w:r>
      <w:r w:rsidRPr="00E01C61">
        <w:rPr>
          <w:rFonts w:ascii="Times New Roman" w:hAnsi="Times New Roman" w:cs="Times New Roman"/>
          <w:sz w:val="18"/>
          <w:szCs w:val="18"/>
        </w:rPr>
        <w:tab/>
        <w:t>Настоящее постановление подлежит официальному опубликованию;</w:t>
      </w:r>
    </w:p>
    <w:p w:rsidR="00FC298F" w:rsidRPr="00E01C61" w:rsidRDefault="00FC298F" w:rsidP="00FC298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1C61">
        <w:rPr>
          <w:rFonts w:ascii="Times New Roman" w:hAnsi="Times New Roman" w:cs="Times New Roman"/>
          <w:sz w:val="18"/>
          <w:szCs w:val="18"/>
        </w:rPr>
        <w:t>3.</w:t>
      </w:r>
      <w:r w:rsidRPr="00E01C61">
        <w:rPr>
          <w:rFonts w:ascii="Times New Roman" w:hAnsi="Times New Roman" w:cs="Times New Roman"/>
          <w:sz w:val="18"/>
          <w:szCs w:val="18"/>
        </w:rPr>
        <w:tab/>
        <w:t>Контроль за исполнением постановления  возложить на заместителя главы администрации Отса И.В.</w:t>
      </w:r>
    </w:p>
    <w:p w:rsidR="00FC298F" w:rsidRPr="00E01C61" w:rsidRDefault="00FC298F" w:rsidP="00FC298F">
      <w:pPr>
        <w:ind w:firstLine="284"/>
        <w:jc w:val="both"/>
      </w:pPr>
    </w:p>
    <w:p w:rsidR="00FC298F" w:rsidRPr="00586427" w:rsidRDefault="00FC298F" w:rsidP="00FC298F">
      <w:pPr>
        <w:jc w:val="both"/>
      </w:pPr>
      <w:r w:rsidRPr="00586427">
        <w:t>Глава администрации</w:t>
      </w:r>
    </w:p>
    <w:p w:rsidR="00FC298F" w:rsidRPr="00586427" w:rsidRDefault="00FC298F" w:rsidP="00FC298F">
      <w:r w:rsidRPr="00586427">
        <w:t>Дружногорского городского</w:t>
      </w:r>
      <w:r w:rsidR="00E01C61">
        <w:t xml:space="preserve"> </w:t>
      </w:r>
      <w:r w:rsidRPr="00586427">
        <w:t>поселения</w:t>
      </w:r>
      <w:r w:rsidR="00E01C61">
        <w:t xml:space="preserve">:                                                                                                                                       </w:t>
      </w:r>
      <w:r w:rsidRPr="00586427">
        <w:t>В.В. Володкович</w:t>
      </w:r>
    </w:p>
    <w:p w:rsidR="00FC298F" w:rsidRDefault="00FC298F" w:rsidP="00204F41">
      <w:pPr>
        <w:jc w:val="center"/>
        <w:rPr>
          <w:b/>
        </w:rPr>
      </w:pPr>
    </w:p>
    <w:p w:rsidR="00242467" w:rsidRDefault="00242467" w:rsidP="00204F41">
      <w:pPr>
        <w:jc w:val="center"/>
        <w:rPr>
          <w:b/>
        </w:rPr>
      </w:pPr>
    </w:p>
    <w:p w:rsidR="00242467" w:rsidRDefault="00242467" w:rsidP="0024246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2467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242467" w:rsidRPr="00242467" w:rsidRDefault="00242467" w:rsidP="0024246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2467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242467" w:rsidRPr="00242467" w:rsidRDefault="00242467" w:rsidP="00242467">
      <w:pPr>
        <w:tabs>
          <w:tab w:val="left" w:pos="5415"/>
        </w:tabs>
        <w:jc w:val="center"/>
        <w:rPr>
          <w:b/>
        </w:rPr>
      </w:pPr>
      <w:r w:rsidRPr="00242467">
        <w:rPr>
          <w:b/>
        </w:rPr>
        <w:t>П О С Т А Н О В Л Е Н И Е</w:t>
      </w:r>
    </w:p>
    <w:p w:rsidR="00242467" w:rsidRPr="005E78F7" w:rsidRDefault="00242467" w:rsidP="00242467">
      <w:pPr>
        <w:jc w:val="center"/>
      </w:pPr>
    </w:p>
    <w:p w:rsidR="00242467" w:rsidRPr="005E78F7" w:rsidRDefault="00242467" w:rsidP="00242467">
      <w:r w:rsidRPr="005E78F7">
        <w:rPr>
          <w:b/>
        </w:rPr>
        <w:t xml:space="preserve">От  22 сентября 2015  г.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</w:t>
      </w:r>
      <w:r w:rsidRPr="005E78F7">
        <w:rPr>
          <w:b/>
        </w:rPr>
        <w:t>№ 325</w:t>
      </w:r>
    </w:p>
    <w:p w:rsidR="00242467" w:rsidRPr="005E78F7" w:rsidRDefault="00242467" w:rsidP="00242467">
      <w:pPr>
        <w:rPr>
          <w:b/>
        </w:rPr>
      </w:pPr>
    </w:p>
    <w:p w:rsidR="00242467" w:rsidRPr="00242467" w:rsidRDefault="00242467" w:rsidP="00242467">
      <w:pPr>
        <w:spacing w:line="276" w:lineRule="auto"/>
        <w:jc w:val="both"/>
        <w:rPr>
          <w:b/>
        </w:rPr>
      </w:pPr>
      <w:r w:rsidRPr="00242467">
        <w:rPr>
          <w:b/>
        </w:rPr>
        <w:t xml:space="preserve">«О признании многоквартирного дома, </w:t>
      </w:r>
    </w:p>
    <w:p w:rsidR="00242467" w:rsidRPr="00242467" w:rsidRDefault="00242467" w:rsidP="00242467">
      <w:pPr>
        <w:spacing w:line="276" w:lineRule="auto"/>
        <w:jc w:val="both"/>
        <w:rPr>
          <w:b/>
        </w:rPr>
      </w:pPr>
      <w:r w:rsidRPr="00242467">
        <w:rPr>
          <w:b/>
        </w:rPr>
        <w:t>по адресу: Ленинградская область, Гатчинский</w:t>
      </w:r>
    </w:p>
    <w:p w:rsidR="00242467" w:rsidRPr="00242467" w:rsidRDefault="00242467" w:rsidP="00242467">
      <w:pPr>
        <w:spacing w:line="276" w:lineRule="auto"/>
        <w:jc w:val="both"/>
        <w:rPr>
          <w:b/>
        </w:rPr>
      </w:pPr>
      <w:r w:rsidRPr="00242467">
        <w:rPr>
          <w:b/>
        </w:rPr>
        <w:t xml:space="preserve">район, г.п. Дружная Горка, улица Садовая, </w:t>
      </w:r>
    </w:p>
    <w:p w:rsidR="00242467" w:rsidRPr="00242467" w:rsidRDefault="00242467" w:rsidP="00242467">
      <w:pPr>
        <w:spacing w:line="276" w:lineRule="auto"/>
        <w:jc w:val="both"/>
        <w:rPr>
          <w:b/>
        </w:rPr>
      </w:pPr>
      <w:r w:rsidRPr="00242467">
        <w:rPr>
          <w:b/>
        </w:rPr>
        <w:t>дом № 11 аварийным и подлежащим сносу»</w:t>
      </w:r>
    </w:p>
    <w:p w:rsidR="00242467" w:rsidRPr="005E78F7" w:rsidRDefault="00242467" w:rsidP="00242467">
      <w:pPr>
        <w:jc w:val="both"/>
      </w:pPr>
    </w:p>
    <w:p w:rsidR="00242467" w:rsidRPr="005E78F7" w:rsidRDefault="00242467" w:rsidP="00242467">
      <w:pPr>
        <w:spacing w:line="276" w:lineRule="auto"/>
        <w:ind w:firstLine="709"/>
        <w:jc w:val="both"/>
      </w:pPr>
      <w:r w:rsidRPr="005E78F7">
        <w:t>На основании акта обследования жилого дома от 23.07.2015 г. № 06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23.07.2015 г. № 06 межведомственной комиссии, назначенной постановлением администрации Дружногорского городского поселения № 36 от 18.02.2015г., и руководствуясь ст.14, ст.15 Жилищного кодекса РФ, Федеральным законом «Об общих принципах организации местного самоуправления в РФ» от 06.10.2003г. №131-ФЗ,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МО Дружногорское городское поселение, Гатчинского муниципального района, Ленинградской области,</w:t>
      </w:r>
    </w:p>
    <w:p w:rsidR="00242467" w:rsidRPr="005E78F7" w:rsidRDefault="00242467" w:rsidP="00242467">
      <w:pPr>
        <w:spacing w:line="276" w:lineRule="auto"/>
        <w:jc w:val="both"/>
      </w:pPr>
    </w:p>
    <w:p w:rsidR="00242467" w:rsidRPr="005E78F7" w:rsidRDefault="00242467" w:rsidP="00242467">
      <w:pPr>
        <w:jc w:val="center"/>
        <w:rPr>
          <w:b/>
        </w:rPr>
      </w:pPr>
      <w:r w:rsidRPr="005E78F7">
        <w:rPr>
          <w:b/>
        </w:rPr>
        <w:t>П О С Т А Н О В Л Я Е Т:</w:t>
      </w:r>
    </w:p>
    <w:p w:rsidR="00242467" w:rsidRPr="005E78F7" w:rsidRDefault="00242467" w:rsidP="00242467">
      <w:pPr>
        <w:jc w:val="center"/>
      </w:pPr>
    </w:p>
    <w:p w:rsidR="00242467" w:rsidRPr="00242467" w:rsidRDefault="00242467" w:rsidP="00242467">
      <w:pPr>
        <w:spacing w:line="276" w:lineRule="auto"/>
        <w:ind w:firstLine="709"/>
        <w:jc w:val="both"/>
      </w:pPr>
      <w:r w:rsidRPr="005E78F7">
        <w:t xml:space="preserve">1. </w:t>
      </w:r>
      <w:r w:rsidRPr="005E78F7">
        <w:tab/>
      </w:r>
      <w:r w:rsidRPr="00242467">
        <w:t>Признать многоквартирный дом по адресу: Ленинградская область, Гатчинский район, г.п. Дружная Горка, улица Садовая, дом № 11, аварийным и подлежащим сносу;</w:t>
      </w:r>
    </w:p>
    <w:p w:rsidR="00242467" w:rsidRPr="00242467" w:rsidRDefault="00242467" w:rsidP="0024246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2467">
        <w:rPr>
          <w:rFonts w:ascii="Times New Roman" w:hAnsi="Times New Roman" w:cs="Times New Roman"/>
          <w:sz w:val="18"/>
          <w:szCs w:val="18"/>
        </w:rPr>
        <w:t>2.</w:t>
      </w:r>
      <w:r w:rsidRPr="00242467">
        <w:rPr>
          <w:rFonts w:ascii="Times New Roman" w:hAnsi="Times New Roman" w:cs="Times New Roman"/>
          <w:sz w:val="18"/>
          <w:szCs w:val="18"/>
        </w:rPr>
        <w:tab/>
        <w:t>Настоящее постановление подлежит официальному опубликованию;</w:t>
      </w:r>
    </w:p>
    <w:p w:rsidR="00242467" w:rsidRPr="00242467" w:rsidRDefault="00242467" w:rsidP="0024246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2467">
        <w:rPr>
          <w:rFonts w:ascii="Times New Roman" w:hAnsi="Times New Roman" w:cs="Times New Roman"/>
          <w:sz w:val="18"/>
          <w:szCs w:val="18"/>
        </w:rPr>
        <w:t>3.</w:t>
      </w:r>
      <w:r w:rsidRPr="00242467">
        <w:rPr>
          <w:rFonts w:ascii="Times New Roman" w:hAnsi="Times New Roman" w:cs="Times New Roman"/>
          <w:sz w:val="18"/>
          <w:szCs w:val="18"/>
        </w:rPr>
        <w:tab/>
        <w:t>Контроль за исполнением постановления  возложить на заместителя главы администрации Отса И.В.</w:t>
      </w:r>
    </w:p>
    <w:p w:rsidR="00242467" w:rsidRPr="00242467" w:rsidRDefault="00242467" w:rsidP="00242467">
      <w:pPr>
        <w:ind w:firstLine="284"/>
        <w:jc w:val="both"/>
      </w:pPr>
    </w:p>
    <w:p w:rsidR="00242467" w:rsidRPr="005E78F7" w:rsidRDefault="00242467" w:rsidP="00242467">
      <w:pPr>
        <w:jc w:val="both"/>
      </w:pPr>
      <w:r w:rsidRPr="005E78F7">
        <w:t>Глава администрации</w:t>
      </w:r>
    </w:p>
    <w:p w:rsidR="00242467" w:rsidRPr="005E78F7" w:rsidRDefault="00242467" w:rsidP="00242467">
      <w:r w:rsidRPr="005E78F7">
        <w:t>Дружногорского городского</w:t>
      </w:r>
      <w:r>
        <w:t xml:space="preserve"> </w:t>
      </w:r>
      <w:r w:rsidRPr="005E78F7">
        <w:t>поселения</w:t>
      </w:r>
      <w:r>
        <w:t xml:space="preserve">                                                                                                                                        </w:t>
      </w:r>
      <w:r w:rsidRPr="005E78F7">
        <w:t>В.В. Володкович</w:t>
      </w:r>
    </w:p>
    <w:p w:rsidR="00242467" w:rsidRPr="00FC298F" w:rsidRDefault="00242467" w:rsidP="00204F41">
      <w:pPr>
        <w:jc w:val="center"/>
        <w:rPr>
          <w:b/>
        </w:rPr>
      </w:pPr>
    </w:p>
    <w:sectPr w:rsidR="00242467" w:rsidRPr="00FC298F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B5" w:rsidRDefault="007752B5" w:rsidP="002A1CFB">
      <w:r>
        <w:separator/>
      </w:r>
    </w:p>
  </w:endnote>
  <w:endnote w:type="continuationSeparator" w:id="1">
    <w:p w:rsidR="007752B5" w:rsidRDefault="007752B5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034542" w:rsidRDefault="00B92D81" w:rsidP="002A1CFB">
        <w:pPr>
          <w:pStyle w:val="ab"/>
        </w:pPr>
        <w:fldSimple w:instr=" PAGE   \* MERGEFORMAT ">
          <w:r w:rsidR="00242467">
            <w:rPr>
              <w:noProof/>
            </w:rPr>
            <w:t>10</w:t>
          </w:r>
        </w:fldSimple>
      </w:p>
    </w:sdtContent>
  </w:sdt>
  <w:p w:rsidR="00034542" w:rsidRDefault="00034542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8F" w:rsidRPr="00627F8E" w:rsidRDefault="00FC298F" w:rsidP="00A602CA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>
      <w:rPr>
        <w:i/>
        <w:sz w:val="16"/>
        <w:szCs w:val="16"/>
      </w:rPr>
      <w:t>сп. Тел. (813) 71-65-434</w:t>
    </w:r>
  </w:p>
  <w:p w:rsidR="00FC298F" w:rsidRPr="00D6171D" w:rsidRDefault="00FC298F" w:rsidP="00A602CA">
    <w:pPr>
      <w:rPr>
        <w:i/>
        <w:sz w:val="16"/>
        <w:szCs w:val="16"/>
      </w:rPr>
    </w:pPr>
    <w:r>
      <w:rPr>
        <w:i/>
        <w:sz w:val="16"/>
        <w:szCs w:val="16"/>
      </w:rPr>
      <w:t>Отс Игорь Викторович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B5" w:rsidRDefault="007752B5" w:rsidP="002A1CFB">
      <w:r>
        <w:separator/>
      </w:r>
    </w:p>
  </w:footnote>
  <w:footnote w:type="continuationSeparator" w:id="1">
    <w:p w:rsidR="007752B5" w:rsidRDefault="007752B5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2" w:rsidRPr="00F87DA4" w:rsidRDefault="00034542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</w:t>
    </w:r>
    <w:r w:rsidR="00FC298F">
      <w:t xml:space="preserve">       24</w:t>
    </w:r>
    <w:r>
      <w:t xml:space="preserve"> </w:t>
    </w:r>
    <w:r w:rsidR="00FC298F">
      <w:t>сентября 2015 г. № 24</w:t>
    </w:r>
  </w:p>
  <w:p w:rsidR="00034542" w:rsidRPr="00F87DA4" w:rsidRDefault="00034542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C4F0D6A6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55" w:hanging="555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Wingdings" w:hAnsi="Wingdings" w:cs="Wingdings" w:hint="default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91A42"/>
    <w:multiLevelType w:val="multilevel"/>
    <w:tmpl w:val="FCB41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BD0680"/>
    <w:multiLevelType w:val="multilevel"/>
    <w:tmpl w:val="0AA6E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F71FFF"/>
    <w:multiLevelType w:val="multilevel"/>
    <w:tmpl w:val="88128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E211C9"/>
    <w:multiLevelType w:val="multilevel"/>
    <w:tmpl w:val="02F82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F0BB5"/>
    <w:multiLevelType w:val="hybridMultilevel"/>
    <w:tmpl w:val="AC0E1F0E"/>
    <w:lvl w:ilvl="0" w:tplc="4CE0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8CB4A40"/>
    <w:multiLevelType w:val="multilevel"/>
    <w:tmpl w:val="63262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712805"/>
    <w:multiLevelType w:val="multilevel"/>
    <w:tmpl w:val="DE18C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9A3290"/>
    <w:multiLevelType w:val="multilevel"/>
    <w:tmpl w:val="F1D66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3C3261"/>
    <w:multiLevelType w:val="hybridMultilevel"/>
    <w:tmpl w:val="F912A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FEE2AD9"/>
    <w:multiLevelType w:val="multilevel"/>
    <w:tmpl w:val="DF649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3026CF"/>
    <w:multiLevelType w:val="multilevel"/>
    <w:tmpl w:val="02B4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C83E47"/>
    <w:multiLevelType w:val="multilevel"/>
    <w:tmpl w:val="E3C6A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EF2FC6"/>
    <w:multiLevelType w:val="multilevel"/>
    <w:tmpl w:val="0B6EC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273D6"/>
    <w:multiLevelType w:val="multilevel"/>
    <w:tmpl w:val="55A03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58595B"/>
    <w:multiLevelType w:val="multilevel"/>
    <w:tmpl w:val="78385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651DBF"/>
    <w:multiLevelType w:val="multilevel"/>
    <w:tmpl w:val="DD602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1B03E2"/>
    <w:multiLevelType w:val="multilevel"/>
    <w:tmpl w:val="393AC0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0C1930"/>
    <w:multiLevelType w:val="multilevel"/>
    <w:tmpl w:val="0060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6A08E1"/>
    <w:multiLevelType w:val="multilevel"/>
    <w:tmpl w:val="93629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F100A9"/>
    <w:multiLevelType w:val="multilevel"/>
    <w:tmpl w:val="E17AA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677E63"/>
    <w:multiLevelType w:val="hybridMultilevel"/>
    <w:tmpl w:val="43FED710"/>
    <w:lvl w:ilvl="0" w:tplc="2B90BEE6">
      <w:start w:val="1"/>
      <w:numFmt w:val="decimal"/>
      <w:lvlText w:val="%1."/>
      <w:lvlJc w:val="left"/>
      <w:pPr>
        <w:ind w:left="959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9E96E15"/>
    <w:multiLevelType w:val="multilevel"/>
    <w:tmpl w:val="C3A2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427BBF"/>
    <w:multiLevelType w:val="multilevel"/>
    <w:tmpl w:val="3B80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7F481C"/>
    <w:multiLevelType w:val="hybridMultilevel"/>
    <w:tmpl w:val="5CF81CC0"/>
    <w:lvl w:ilvl="0" w:tplc="4CE0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A864838"/>
    <w:multiLevelType w:val="hybridMultilevel"/>
    <w:tmpl w:val="86E44406"/>
    <w:lvl w:ilvl="0" w:tplc="4CE0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B5428BA"/>
    <w:multiLevelType w:val="multilevel"/>
    <w:tmpl w:val="68D89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F96478"/>
    <w:multiLevelType w:val="multilevel"/>
    <w:tmpl w:val="482A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E2067EC"/>
    <w:multiLevelType w:val="multilevel"/>
    <w:tmpl w:val="1C36A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F01901"/>
    <w:multiLevelType w:val="multilevel"/>
    <w:tmpl w:val="D8F24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922877"/>
    <w:multiLevelType w:val="multilevel"/>
    <w:tmpl w:val="1FC2A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A04A25"/>
    <w:multiLevelType w:val="multilevel"/>
    <w:tmpl w:val="61CC6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670EEB"/>
    <w:multiLevelType w:val="multilevel"/>
    <w:tmpl w:val="EFD67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F56B54"/>
    <w:multiLevelType w:val="multilevel"/>
    <w:tmpl w:val="676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2B55D5"/>
    <w:multiLevelType w:val="multilevel"/>
    <w:tmpl w:val="120C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8344E5"/>
    <w:multiLevelType w:val="multilevel"/>
    <w:tmpl w:val="A07C5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876DCF"/>
    <w:multiLevelType w:val="multilevel"/>
    <w:tmpl w:val="D59C5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65EA0299"/>
    <w:multiLevelType w:val="multilevel"/>
    <w:tmpl w:val="B28A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254388"/>
    <w:multiLevelType w:val="multilevel"/>
    <w:tmpl w:val="DE200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FF7236"/>
    <w:multiLevelType w:val="multilevel"/>
    <w:tmpl w:val="9C200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8D08EA"/>
    <w:multiLevelType w:val="multilevel"/>
    <w:tmpl w:val="4D4EF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7D72B6"/>
    <w:multiLevelType w:val="multilevel"/>
    <w:tmpl w:val="F530B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F7125C"/>
    <w:multiLevelType w:val="hybridMultilevel"/>
    <w:tmpl w:val="FAE23CFA"/>
    <w:lvl w:ilvl="0" w:tplc="4CE0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4E427AB"/>
    <w:multiLevelType w:val="hybridMultilevel"/>
    <w:tmpl w:val="EB9A11D8"/>
    <w:lvl w:ilvl="0" w:tplc="4CE0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AC35112"/>
    <w:multiLevelType w:val="multilevel"/>
    <w:tmpl w:val="B540E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212D69"/>
    <w:multiLevelType w:val="multilevel"/>
    <w:tmpl w:val="975AD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A35C58"/>
    <w:multiLevelType w:val="multilevel"/>
    <w:tmpl w:val="DA22F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41"/>
  </w:num>
  <w:num w:numId="4">
    <w:abstractNumId w:val="22"/>
  </w:num>
  <w:num w:numId="5">
    <w:abstractNumId w:val="26"/>
  </w:num>
  <w:num w:numId="6">
    <w:abstractNumId w:val="42"/>
  </w:num>
  <w:num w:numId="7">
    <w:abstractNumId w:val="61"/>
  </w:num>
  <w:num w:numId="8">
    <w:abstractNumId w:val="60"/>
  </w:num>
  <w:num w:numId="9">
    <w:abstractNumId w:val="54"/>
  </w:num>
  <w:num w:numId="10">
    <w:abstractNumId w:val="39"/>
  </w:num>
  <w:num w:numId="11">
    <w:abstractNumId w:val="33"/>
  </w:num>
  <w:num w:numId="12">
    <w:abstractNumId w:val="49"/>
  </w:num>
  <w:num w:numId="13">
    <w:abstractNumId w:val="23"/>
  </w:num>
  <w:num w:numId="14">
    <w:abstractNumId w:val="40"/>
  </w:num>
  <w:num w:numId="15">
    <w:abstractNumId w:val="59"/>
  </w:num>
  <w:num w:numId="16">
    <w:abstractNumId w:val="55"/>
  </w:num>
  <w:num w:numId="17">
    <w:abstractNumId w:val="24"/>
  </w:num>
  <w:num w:numId="18">
    <w:abstractNumId w:val="31"/>
  </w:num>
  <w:num w:numId="19">
    <w:abstractNumId w:val="47"/>
  </w:num>
  <w:num w:numId="20">
    <w:abstractNumId w:val="58"/>
  </w:num>
  <w:num w:numId="21">
    <w:abstractNumId w:val="57"/>
  </w:num>
  <w:num w:numId="22">
    <w:abstractNumId w:val="34"/>
  </w:num>
  <w:num w:numId="23">
    <w:abstractNumId w:val="19"/>
  </w:num>
  <w:num w:numId="24">
    <w:abstractNumId w:val="52"/>
  </w:num>
  <w:num w:numId="25">
    <w:abstractNumId w:val="30"/>
  </w:num>
  <w:num w:numId="26">
    <w:abstractNumId w:val="50"/>
  </w:num>
  <w:num w:numId="27">
    <w:abstractNumId w:val="25"/>
  </w:num>
  <w:num w:numId="28">
    <w:abstractNumId w:val="48"/>
  </w:num>
  <w:num w:numId="29">
    <w:abstractNumId w:val="32"/>
  </w:num>
  <w:num w:numId="30">
    <w:abstractNumId w:val="51"/>
  </w:num>
  <w:num w:numId="31">
    <w:abstractNumId w:val="21"/>
  </w:num>
  <w:num w:numId="32">
    <w:abstractNumId w:val="44"/>
  </w:num>
  <w:num w:numId="33">
    <w:abstractNumId w:val="46"/>
  </w:num>
  <w:num w:numId="34">
    <w:abstractNumId w:val="36"/>
  </w:num>
  <w:num w:numId="35">
    <w:abstractNumId w:val="62"/>
  </w:num>
  <w:num w:numId="36">
    <w:abstractNumId w:val="28"/>
  </w:num>
  <w:num w:numId="37">
    <w:abstractNumId w:val="43"/>
  </w:num>
  <w:num w:numId="38">
    <w:abstractNumId w:val="20"/>
  </w:num>
  <w:num w:numId="39">
    <w:abstractNumId w:val="64"/>
  </w:num>
  <w:num w:numId="40">
    <w:abstractNumId w:val="35"/>
  </w:num>
  <w:num w:numId="41">
    <w:abstractNumId w:val="29"/>
  </w:num>
  <w:num w:numId="42">
    <w:abstractNumId w:val="18"/>
  </w:num>
  <w:num w:numId="43">
    <w:abstractNumId w:val="27"/>
  </w:num>
  <w:num w:numId="44">
    <w:abstractNumId w:val="56"/>
  </w:num>
  <w:num w:numId="45">
    <w:abstractNumId w:val="53"/>
  </w:num>
  <w:num w:numId="46">
    <w:abstractNumId w:val="63"/>
  </w:num>
  <w:num w:numId="47">
    <w:abstractNumId w:val="37"/>
  </w:num>
  <w:num w:numId="48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4542"/>
    <w:rsid w:val="00037B16"/>
    <w:rsid w:val="00044318"/>
    <w:rsid w:val="00051BD5"/>
    <w:rsid w:val="000625DC"/>
    <w:rsid w:val="00082720"/>
    <w:rsid w:val="0009249D"/>
    <w:rsid w:val="0009665F"/>
    <w:rsid w:val="000C5602"/>
    <w:rsid w:val="000E4607"/>
    <w:rsid w:val="000F7254"/>
    <w:rsid w:val="0012611C"/>
    <w:rsid w:val="00132FCF"/>
    <w:rsid w:val="00164A8F"/>
    <w:rsid w:val="001835EC"/>
    <w:rsid w:val="001D5E6B"/>
    <w:rsid w:val="001E06E4"/>
    <w:rsid w:val="001F4BD1"/>
    <w:rsid w:val="001F510C"/>
    <w:rsid w:val="00204F41"/>
    <w:rsid w:val="00223F5B"/>
    <w:rsid w:val="002355D4"/>
    <w:rsid w:val="0024070C"/>
    <w:rsid w:val="00242467"/>
    <w:rsid w:val="00247601"/>
    <w:rsid w:val="002940F3"/>
    <w:rsid w:val="002A1CFB"/>
    <w:rsid w:val="0033458E"/>
    <w:rsid w:val="00346C30"/>
    <w:rsid w:val="003B1DF9"/>
    <w:rsid w:val="003D68B5"/>
    <w:rsid w:val="003F24C0"/>
    <w:rsid w:val="003F4130"/>
    <w:rsid w:val="003F5846"/>
    <w:rsid w:val="0040797B"/>
    <w:rsid w:val="00414694"/>
    <w:rsid w:val="00431B4B"/>
    <w:rsid w:val="00447CFB"/>
    <w:rsid w:val="00461ACA"/>
    <w:rsid w:val="004874B5"/>
    <w:rsid w:val="004C639E"/>
    <w:rsid w:val="004D5BED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345CC"/>
    <w:rsid w:val="006C1945"/>
    <w:rsid w:val="006C1F8F"/>
    <w:rsid w:val="006D0922"/>
    <w:rsid w:val="006E734F"/>
    <w:rsid w:val="007333EF"/>
    <w:rsid w:val="00747C60"/>
    <w:rsid w:val="0075099E"/>
    <w:rsid w:val="00770936"/>
    <w:rsid w:val="007752B5"/>
    <w:rsid w:val="007A3E36"/>
    <w:rsid w:val="007B3357"/>
    <w:rsid w:val="007E34CB"/>
    <w:rsid w:val="007E3B13"/>
    <w:rsid w:val="00811EA1"/>
    <w:rsid w:val="00835078"/>
    <w:rsid w:val="00874F6B"/>
    <w:rsid w:val="008774CD"/>
    <w:rsid w:val="008813C3"/>
    <w:rsid w:val="0089221B"/>
    <w:rsid w:val="00893CE7"/>
    <w:rsid w:val="008B487C"/>
    <w:rsid w:val="008C4BB0"/>
    <w:rsid w:val="008D2B99"/>
    <w:rsid w:val="008F5D8E"/>
    <w:rsid w:val="008F7D77"/>
    <w:rsid w:val="0092242B"/>
    <w:rsid w:val="00923344"/>
    <w:rsid w:val="00950C4D"/>
    <w:rsid w:val="00962880"/>
    <w:rsid w:val="00980CDA"/>
    <w:rsid w:val="009868EB"/>
    <w:rsid w:val="00991778"/>
    <w:rsid w:val="009D1194"/>
    <w:rsid w:val="009D39B8"/>
    <w:rsid w:val="009E1D90"/>
    <w:rsid w:val="009F552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D4F62"/>
    <w:rsid w:val="00AE11E2"/>
    <w:rsid w:val="00AE1F84"/>
    <w:rsid w:val="00AE6EB3"/>
    <w:rsid w:val="00AE7543"/>
    <w:rsid w:val="00AF0348"/>
    <w:rsid w:val="00AF4C92"/>
    <w:rsid w:val="00AF5F9E"/>
    <w:rsid w:val="00B02CD9"/>
    <w:rsid w:val="00B475BD"/>
    <w:rsid w:val="00B5022B"/>
    <w:rsid w:val="00B623C8"/>
    <w:rsid w:val="00B92D81"/>
    <w:rsid w:val="00B92F14"/>
    <w:rsid w:val="00BC1415"/>
    <w:rsid w:val="00BF082B"/>
    <w:rsid w:val="00BF331C"/>
    <w:rsid w:val="00BF732F"/>
    <w:rsid w:val="00C27EF1"/>
    <w:rsid w:val="00CA5947"/>
    <w:rsid w:val="00CB26CA"/>
    <w:rsid w:val="00CC094B"/>
    <w:rsid w:val="00D05B8D"/>
    <w:rsid w:val="00D94A4C"/>
    <w:rsid w:val="00DA7EFE"/>
    <w:rsid w:val="00DC78D9"/>
    <w:rsid w:val="00DE6256"/>
    <w:rsid w:val="00E01C61"/>
    <w:rsid w:val="00E11675"/>
    <w:rsid w:val="00E37D5B"/>
    <w:rsid w:val="00E605BA"/>
    <w:rsid w:val="00E9048A"/>
    <w:rsid w:val="00E9119C"/>
    <w:rsid w:val="00EB569E"/>
    <w:rsid w:val="00EC34FE"/>
    <w:rsid w:val="00F00C62"/>
    <w:rsid w:val="00F03B71"/>
    <w:rsid w:val="00F87DA4"/>
    <w:rsid w:val="00F92763"/>
    <w:rsid w:val="00FB3995"/>
    <w:rsid w:val="00FC298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F5F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AF5F9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1 Знак Знак Знак Знак Знак1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044318"/>
  </w:style>
  <w:style w:type="character" w:customStyle="1" w:styleId="15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6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1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2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8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6">
    <w:name w:val="Обычный3"/>
    <w:rsid w:val="00B475BD"/>
    <w:pPr>
      <w:widowControl w:val="0"/>
      <w:snapToGrid w:val="0"/>
      <w:spacing w:after="0" w:line="278" w:lineRule="auto"/>
      <w:ind w:left="40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338"/>
    </w:pPr>
    <w:rPr>
      <w:sz w:val="24"/>
      <w:szCs w:val="24"/>
    </w:rPr>
  </w:style>
  <w:style w:type="character" w:customStyle="1" w:styleId="FontStyle16">
    <w:name w:val="Font Style16"/>
    <w:rsid w:val="00BF33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348"/>
    </w:pPr>
    <w:rPr>
      <w:sz w:val="24"/>
      <w:szCs w:val="24"/>
    </w:rPr>
  </w:style>
  <w:style w:type="paragraph" w:customStyle="1" w:styleId="Style7">
    <w:name w:val="Style7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665"/>
    </w:pPr>
    <w:rPr>
      <w:sz w:val="24"/>
      <w:szCs w:val="24"/>
    </w:rPr>
  </w:style>
  <w:style w:type="paragraph" w:customStyle="1" w:styleId="Style1">
    <w:name w:val="Style1"/>
    <w:basedOn w:val="a"/>
    <w:rsid w:val="00BF331C"/>
    <w:pPr>
      <w:widowControl w:val="0"/>
      <w:autoSpaceDE w:val="0"/>
      <w:autoSpaceDN w:val="0"/>
      <w:adjustRightInd w:val="0"/>
      <w:spacing w:line="314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BF331C"/>
    <w:pPr>
      <w:widowControl w:val="0"/>
      <w:autoSpaceDE w:val="0"/>
      <w:autoSpaceDN w:val="0"/>
      <w:adjustRightInd w:val="0"/>
      <w:spacing w:line="307" w:lineRule="exact"/>
      <w:ind w:firstLine="703"/>
    </w:pPr>
    <w:rPr>
      <w:sz w:val="24"/>
      <w:szCs w:val="24"/>
    </w:rPr>
  </w:style>
  <w:style w:type="paragraph" w:customStyle="1" w:styleId="Style3">
    <w:name w:val="Style3"/>
    <w:basedOn w:val="a"/>
    <w:rsid w:val="00BF33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F331C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59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BF331C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11">
    <w:name w:val="Style11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478"/>
    </w:pPr>
    <w:rPr>
      <w:sz w:val="24"/>
      <w:szCs w:val="24"/>
    </w:rPr>
  </w:style>
  <w:style w:type="paragraph" w:customStyle="1" w:styleId="Style12">
    <w:name w:val="Style12"/>
    <w:basedOn w:val="a"/>
    <w:rsid w:val="00BF331C"/>
    <w:pPr>
      <w:widowControl w:val="0"/>
      <w:autoSpaceDE w:val="0"/>
      <w:autoSpaceDN w:val="0"/>
      <w:adjustRightInd w:val="0"/>
      <w:spacing w:line="311" w:lineRule="exact"/>
      <w:ind w:hanging="898"/>
    </w:pPr>
    <w:rPr>
      <w:sz w:val="24"/>
      <w:szCs w:val="24"/>
    </w:rPr>
  </w:style>
  <w:style w:type="paragraph" w:customStyle="1" w:styleId="Style14">
    <w:name w:val="Style14"/>
    <w:basedOn w:val="a"/>
    <w:rsid w:val="00BF331C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character" w:customStyle="1" w:styleId="FontStyle17">
    <w:name w:val="Font Style17"/>
    <w:rsid w:val="00BF331C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AF5F9E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AF5F9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9">
    <w:name w:val="Без интервала1"/>
    <w:rsid w:val="00AF5F9E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R1">
    <w:name w:val="FR1"/>
    <w:rsid w:val="00AF5F9E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">
    <w:name w:val="Стиль2"/>
    <w:basedOn w:val="a"/>
    <w:rsid w:val="00AF5F9E"/>
    <w:pPr>
      <w:widowControl w:val="0"/>
      <w:suppressAutoHyphens/>
      <w:autoSpaceDE w:val="0"/>
      <w:jc w:val="center"/>
    </w:pPr>
    <w:rPr>
      <w:rFonts w:cs="Mangal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AF5F9E"/>
    <w:pPr>
      <w:widowControl w:val="0"/>
      <w:suppressAutoHyphens/>
      <w:spacing w:after="120" w:line="480" w:lineRule="auto"/>
      <w:ind w:left="283"/>
    </w:pPr>
    <w:rPr>
      <w:rFonts w:ascii="Calibri" w:eastAsia="Lucida Sans Unicode" w:hAnsi="Calibri" w:cs="Calibri"/>
      <w:sz w:val="22"/>
      <w:szCs w:val="24"/>
      <w:lang w:eastAsia="hi-IN" w:bidi="hi-IN"/>
    </w:rPr>
  </w:style>
  <w:style w:type="paragraph" w:customStyle="1" w:styleId="1a">
    <w:name w:val="заголовок 1"/>
    <w:basedOn w:val="a"/>
    <w:next w:val="a"/>
    <w:rsid w:val="00AF5F9E"/>
    <w:pPr>
      <w:keepNext/>
      <w:widowControl w:val="0"/>
      <w:tabs>
        <w:tab w:val="left" w:pos="8505"/>
      </w:tabs>
      <w:suppressAutoHyphens/>
      <w:overflowPunct w:val="0"/>
      <w:autoSpaceDE w:val="0"/>
      <w:spacing w:line="240" w:lineRule="atLeast"/>
      <w:jc w:val="center"/>
      <w:textAlignment w:val="baseline"/>
    </w:pPr>
    <w:rPr>
      <w:rFonts w:cs="Mangal"/>
      <w:b/>
      <w:bCs/>
      <w:sz w:val="20"/>
      <w:szCs w:val="20"/>
      <w:lang w:eastAsia="hi-IN" w:bidi="hi-IN"/>
    </w:rPr>
  </w:style>
  <w:style w:type="paragraph" w:customStyle="1" w:styleId="1b">
    <w:name w:val="Цитата1"/>
    <w:basedOn w:val="a"/>
    <w:rsid w:val="00AF5F9E"/>
    <w:pPr>
      <w:widowControl w:val="0"/>
      <w:tabs>
        <w:tab w:val="left" w:pos="2160"/>
      </w:tabs>
      <w:suppressAutoHyphens/>
      <w:overflowPunct w:val="0"/>
      <w:autoSpaceDE w:val="0"/>
      <w:ind w:left="1440" w:right="12"/>
      <w:textAlignment w:val="baseline"/>
    </w:pPr>
    <w:rPr>
      <w:rFonts w:cs="Mangal"/>
      <w:sz w:val="16"/>
      <w:szCs w:val="16"/>
      <w:lang w:eastAsia="hi-IN" w:bidi="hi-IN"/>
    </w:rPr>
  </w:style>
  <w:style w:type="paragraph" w:customStyle="1" w:styleId="ConsNonformat">
    <w:name w:val="ConsNonformat"/>
    <w:rsid w:val="00AF5F9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19</cp:revision>
  <cp:lastPrinted>2015-10-07T13:24:00Z</cp:lastPrinted>
  <dcterms:created xsi:type="dcterms:W3CDTF">2015-03-19T18:44:00Z</dcterms:created>
  <dcterms:modified xsi:type="dcterms:W3CDTF">2015-10-07T13:27:00Z</dcterms:modified>
</cp:coreProperties>
</file>