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7E" w:rsidRDefault="0092587E" w:rsidP="0092587E">
      <w:r>
        <w:t xml:space="preserve">Согласно административному регламенту по предоставлению муниципальной услуги «Предоставление сведений, содержащихся в информационной системе обеспечения градостроительной деятельности», утвержденному постановлением администрации Гатчинского муниципального района Ленинградской области от 05.05.2016 № 1627, муниципальная услуга предоставляется бесплатно и за плату. </w:t>
      </w:r>
    </w:p>
    <w:p w:rsidR="0092587E" w:rsidRDefault="0092587E" w:rsidP="0092587E">
      <w:r>
        <w:t>Бесплатно муниципальная услуга предоставляется по заявлениям:</w:t>
      </w:r>
    </w:p>
    <w:p w:rsidR="0092587E" w:rsidRDefault="0092587E" w:rsidP="0092587E"/>
    <w:p w:rsidR="0092587E" w:rsidRDefault="0092587E" w:rsidP="0092587E">
      <w:r>
        <w:t>- органов государственной власти Российской Федерации, органов государственной власти субъектов Российской Федерации;</w:t>
      </w:r>
    </w:p>
    <w:p w:rsidR="0092587E" w:rsidRDefault="0092587E" w:rsidP="0092587E">
      <w:r>
        <w:t>- органов местного самоуправления;</w:t>
      </w:r>
    </w:p>
    <w:p w:rsidR="0092587E" w:rsidRDefault="0092587E" w:rsidP="0092587E">
      <w:r>
        <w:t>- органов по учету объектов недвижимого имущества и органов по учету государственного и муниципального имущества;</w:t>
      </w:r>
    </w:p>
    <w:p w:rsidR="0092587E" w:rsidRDefault="0092587E" w:rsidP="0092587E">
      <w:r>
        <w:t>- физических и юридических лиц в случаях, предусмотренных федеральным законодательством.</w:t>
      </w:r>
    </w:p>
    <w:p w:rsidR="0092587E" w:rsidRDefault="0092587E" w:rsidP="0092587E">
      <w:r>
        <w:t>В остальных случаях муниципальная услуга предоставляется за плату.</w:t>
      </w:r>
    </w:p>
    <w:p w:rsidR="0092587E" w:rsidRDefault="0092587E" w:rsidP="0092587E">
      <w:r>
        <w:t>Оплата предоставления муниципальной услуги осуществляется заинтересованным лицом через банк или иную кредитную организацию путем наличного или безналичного расчета.</w:t>
      </w:r>
    </w:p>
    <w:p w:rsidR="0092587E" w:rsidRDefault="0092587E" w:rsidP="0092587E">
      <w:r>
        <w:t>Внесение платы для юридических лиц в безналичной форме подтверждается копией платежного документа с отметкой банка или иной кредитной организац</w:t>
      </w:r>
      <w:proofErr w:type="gramStart"/>
      <w:r>
        <w:t>ии о е</w:t>
      </w:r>
      <w:proofErr w:type="gramEnd"/>
      <w:r>
        <w:t>го исполнении.</w:t>
      </w:r>
    </w:p>
    <w:p w:rsidR="0092587E" w:rsidRDefault="0092587E" w:rsidP="0092587E">
      <w:r>
        <w:t>Внесение платы для физических лиц наличными средствами подтверждается квитанцией установленной формы.</w:t>
      </w:r>
    </w:p>
    <w:p w:rsidR="0092587E" w:rsidRDefault="0092587E" w:rsidP="0092587E">
      <w:r>
        <w:t xml:space="preserve"> </w:t>
      </w:r>
    </w:p>
    <w:p w:rsidR="0092587E" w:rsidRDefault="0092587E" w:rsidP="0092587E">
      <w:r>
        <w:t>За сведения одного раздела ИСОГД плата установлена в размере 1000,0 рублей, за 1 лист копии документа формата А</w:t>
      </w:r>
      <w:proofErr w:type="gramStart"/>
      <w:r>
        <w:t>4</w:t>
      </w:r>
      <w:proofErr w:type="gramEnd"/>
      <w:r>
        <w:t xml:space="preserve"> – 100,0 рублей в соответствии с расчетом размера платы согласно решению совета депутатов Гатчинского муниципального района от 29.05.2015 №73 «Об установлении размера платы за предоставление сведений, содержащихся в информационной системе обеспечения градостроительной деятельности, осуществляемой на территории Гатчинского муниципального района», выполненного на основании Методики определения размера платы за предоставление сведений ИСОГД, утвержденной приказом Министерства экономического развития и торговли Российской Федерации от 26.02.2007 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деятельности».</w:t>
      </w:r>
    </w:p>
    <w:p w:rsidR="0092587E" w:rsidRDefault="0092587E" w:rsidP="0092587E">
      <w:r>
        <w:t>Общий размер платы за предоставление сведений ИСОГД определяется сотрудником сектора ИСОГД, ответственным за подготовку сведений по заявлению, исходя из объема запрашиваемых сведений по разделам.</w:t>
      </w:r>
    </w:p>
    <w:p w:rsidR="0092587E" w:rsidRDefault="0092587E" w:rsidP="0092587E">
      <w:r>
        <w:t xml:space="preserve"> </w:t>
      </w:r>
    </w:p>
    <w:p w:rsidR="0092587E" w:rsidRDefault="0092587E" w:rsidP="0092587E">
      <w:r>
        <w:lastRenderedPageBreak/>
        <w:t>Банковские реквизиты Администрации Гатчинского муниципального района Ленинградской области (при оплате муниципальной услуги «Предоставление сведений,  содержащихся в информационной системе обеспечения градостроительной деятельности» физическим лицом).</w:t>
      </w:r>
    </w:p>
    <w:p w:rsidR="0092587E" w:rsidRDefault="0092587E" w:rsidP="0092587E">
      <w:r>
        <w:t xml:space="preserve"> </w:t>
      </w:r>
    </w:p>
    <w:p w:rsidR="0092587E" w:rsidRDefault="0092587E" w:rsidP="0092587E">
      <w:r>
        <w:t xml:space="preserve">Покупатель: </w:t>
      </w:r>
    </w:p>
    <w:p w:rsidR="0092587E" w:rsidRDefault="0092587E" w:rsidP="0092587E">
      <w:r>
        <w:t>Администрация Гатчинского муниципального района</w:t>
      </w:r>
    </w:p>
    <w:p w:rsidR="0092587E" w:rsidRDefault="0092587E" w:rsidP="0092587E">
      <w:r>
        <w:t xml:space="preserve">Юридический адрес: </w:t>
      </w:r>
    </w:p>
    <w:p w:rsidR="0092587E" w:rsidRDefault="0092587E" w:rsidP="0092587E">
      <w:r>
        <w:t xml:space="preserve">188306, Ленинградская область, </w:t>
      </w:r>
      <w:proofErr w:type="gramStart"/>
      <w:r>
        <w:t>г</w:t>
      </w:r>
      <w:proofErr w:type="gramEnd"/>
      <w:r>
        <w:t>. Гатчина,</w:t>
      </w:r>
    </w:p>
    <w:p w:rsidR="0092587E" w:rsidRDefault="0092587E" w:rsidP="0092587E">
      <w:r>
        <w:t xml:space="preserve">ул. Карла Маркса, д. 44 </w:t>
      </w:r>
    </w:p>
    <w:p w:rsidR="0092587E" w:rsidRDefault="0092587E" w:rsidP="0092587E">
      <w:r>
        <w:t>Телефоны:</w:t>
      </w:r>
    </w:p>
    <w:p w:rsidR="0092587E" w:rsidRDefault="0092587E" w:rsidP="0092587E">
      <w:r>
        <w:t>Приёмная:           т. (81371)-93100,  т/</w:t>
      </w:r>
      <w:proofErr w:type="spellStart"/>
      <w:r>
        <w:t>ф</w:t>
      </w:r>
      <w:proofErr w:type="spellEnd"/>
      <w:r>
        <w:t xml:space="preserve"> (81371)-94777</w:t>
      </w:r>
    </w:p>
    <w:p w:rsidR="0092587E" w:rsidRDefault="0092587E" w:rsidP="0092587E">
      <w:r>
        <w:t xml:space="preserve">Банковские реквизиты: </w:t>
      </w:r>
    </w:p>
    <w:p w:rsidR="0092587E" w:rsidRDefault="0092587E" w:rsidP="0092587E">
      <w:r>
        <w:t>ИНН:         4705030989</w:t>
      </w:r>
    </w:p>
    <w:p w:rsidR="0092587E" w:rsidRDefault="0092587E" w:rsidP="0092587E">
      <w:r>
        <w:t>КПП:         470501001</w:t>
      </w:r>
    </w:p>
    <w:p w:rsidR="0092587E" w:rsidRDefault="0092587E" w:rsidP="0092587E">
      <w:r>
        <w:t>ОГРН:       1054701273351</w:t>
      </w:r>
    </w:p>
    <w:p w:rsidR="0092587E" w:rsidRDefault="0092587E" w:rsidP="0092587E">
      <w:r>
        <w:t>Банк:         Отделение Ленинградское г</w:t>
      </w:r>
      <w:proofErr w:type="gramStart"/>
      <w:r>
        <w:t>.С</w:t>
      </w:r>
      <w:proofErr w:type="gramEnd"/>
      <w:r>
        <w:t>анкт-Петербург</w:t>
      </w:r>
    </w:p>
    <w:p w:rsidR="0092587E" w:rsidRDefault="0092587E" w:rsidP="0092587E">
      <w:proofErr w:type="gramStart"/>
      <w:r>
        <w:t>Р</w:t>
      </w:r>
      <w:proofErr w:type="gramEnd"/>
      <w:r>
        <w:t>/счет:      40101810200000010022</w:t>
      </w:r>
    </w:p>
    <w:p w:rsidR="0092587E" w:rsidRDefault="0092587E" w:rsidP="0092587E">
      <w:r>
        <w:t xml:space="preserve">УФК по Ленинградской области (ОФК 06,КФ Гатчинского муниципального р-на, Администрация Гатчинского муниципального района </w:t>
      </w:r>
      <w:proofErr w:type="spellStart"/>
      <w:r>
        <w:t>лиц</w:t>
      </w:r>
      <w:proofErr w:type="gramStart"/>
      <w:r>
        <w:t>.с</w:t>
      </w:r>
      <w:proofErr w:type="gramEnd"/>
      <w:r>
        <w:t>чет</w:t>
      </w:r>
      <w:proofErr w:type="spellEnd"/>
      <w:r>
        <w:t xml:space="preserve"> 04453001770)</w:t>
      </w:r>
    </w:p>
    <w:p w:rsidR="0092587E" w:rsidRDefault="0092587E" w:rsidP="0092587E">
      <w:r>
        <w:t>БИК:          044106001</w:t>
      </w:r>
    </w:p>
    <w:p w:rsidR="0092587E" w:rsidRDefault="0092587E" w:rsidP="0092587E">
      <w:r>
        <w:t>ОКТМО     41618101</w:t>
      </w:r>
    </w:p>
    <w:p w:rsidR="0092587E" w:rsidRDefault="0092587E" w:rsidP="0092587E">
      <w:r>
        <w:t>КБК       001 113 01995 05 0019 130</w:t>
      </w:r>
    </w:p>
    <w:p w:rsidR="0092587E" w:rsidRDefault="0092587E" w:rsidP="0092587E">
      <w:r>
        <w:t>Интернет:</w:t>
      </w:r>
    </w:p>
    <w:p w:rsidR="0092587E" w:rsidRDefault="0092587E" w:rsidP="0092587E">
      <w:r>
        <w:t>http://radm.gtn.ru</w:t>
      </w:r>
    </w:p>
    <w:p w:rsidR="00A551E5" w:rsidRDefault="0092587E" w:rsidP="0092587E">
      <w:proofErr w:type="spellStart"/>
      <w:r>
        <w:t>e-mail</w:t>
      </w:r>
      <w:proofErr w:type="spellEnd"/>
      <w:r>
        <w:t>: radm@gtn.ru</w:t>
      </w:r>
    </w:p>
    <w:sectPr w:rsidR="00A551E5" w:rsidSect="00A5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2587E"/>
    <w:rsid w:val="008A4218"/>
    <w:rsid w:val="008D6162"/>
    <w:rsid w:val="0092587E"/>
    <w:rsid w:val="00A5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Гирина</dc:creator>
  <cp:lastModifiedBy>Гирина</cp:lastModifiedBy>
  <cp:revision>1</cp:revision>
  <dcterms:created xsi:type="dcterms:W3CDTF">2018-06-18T11:49:00Z</dcterms:created>
  <dcterms:modified xsi:type="dcterms:W3CDTF">2018-06-18T11:55:00Z</dcterms:modified>
</cp:coreProperties>
</file>