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B8" w:rsidRPr="00AE01C9" w:rsidRDefault="00771F40">
      <w:pPr>
        <w:pStyle w:val="a8"/>
        <w:rPr>
          <w:szCs w:val="24"/>
        </w:rPr>
      </w:pPr>
      <w:r w:rsidRPr="00AE01C9">
        <w:rPr>
          <w:szCs w:val="24"/>
        </w:rPr>
        <w:t xml:space="preserve">СОВЕТ ДЕПУТАТОВ МУНИЦИПАЛЬНОГО ОБРАЗОВАНИЯ </w:t>
      </w:r>
    </w:p>
    <w:p w:rsidR="00877EB8" w:rsidRPr="00AE01C9" w:rsidRDefault="00771F40">
      <w:pPr>
        <w:pStyle w:val="a8"/>
        <w:rPr>
          <w:szCs w:val="24"/>
        </w:rPr>
      </w:pPr>
      <w:r w:rsidRPr="00AE01C9">
        <w:rPr>
          <w:szCs w:val="24"/>
        </w:rPr>
        <w:t>ДРУЖНОГОРСКОЕ ГОРОДСКОЕ ПОСЕЛЕНИЕ</w:t>
      </w:r>
    </w:p>
    <w:p w:rsidR="00877EB8" w:rsidRPr="00AE01C9" w:rsidRDefault="00771F40">
      <w:pPr>
        <w:pStyle w:val="a8"/>
        <w:rPr>
          <w:szCs w:val="24"/>
        </w:rPr>
      </w:pPr>
      <w:r w:rsidRPr="00AE01C9">
        <w:rPr>
          <w:szCs w:val="24"/>
        </w:rPr>
        <w:t xml:space="preserve">ГАТЧИНСКОГО МУНИЦИПАЛЬНОГО РАЙОНА </w:t>
      </w:r>
    </w:p>
    <w:p w:rsidR="00877EB8" w:rsidRPr="00AE01C9" w:rsidRDefault="00771F40">
      <w:pPr>
        <w:jc w:val="center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77EB8" w:rsidRPr="00AE01C9" w:rsidRDefault="00771F40">
      <w:pPr>
        <w:jc w:val="center"/>
        <w:rPr>
          <w:rFonts w:ascii="Times New Roman" w:hAnsi="Times New Roman"/>
          <w:b/>
          <w:sz w:val="24"/>
          <w:szCs w:val="24"/>
        </w:rPr>
      </w:pPr>
      <w:r w:rsidRPr="00AE01C9">
        <w:rPr>
          <w:b/>
          <w:sz w:val="24"/>
          <w:szCs w:val="24"/>
        </w:rPr>
        <w:t xml:space="preserve"> </w:t>
      </w:r>
      <w:r w:rsidRPr="00AE01C9">
        <w:rPr>
          <w:rFonts w:ascii="Times New Roman" w:hAnsi="Times New Roman"/>
          <w:b/>
          <w:sz w:val="24"/>
          <w:szCs w:val="24"/>
        </w:rPr>
        <w:t>(третьего созыва)</w:t>
      </w:r>
    </w:p>
    <w:p w:rsidR="00877EB8" w:rsidRPr="00AE01C9" w:rsidRDefault="00771F4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E01C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E01C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77EB8" w:rsidRPr="00AE01C9" w:rsidRDefault="00AE01C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</w:t>
      </w:r>
      <w:r w:rsidR="00771F40" w:rsidRPr="00AE01C9">
        <w:rPr>
          <w:rFonts w:ascii="Times New Roman" w:hAnsi="Times New Roman"/>
          <w:b/>
          <w:color w:val="000000"/>
          <w:sz w:val="24"/>
          <w:szCs w:val="24"/>
        </w:rPr>
        <w:t xml:space="preserve">  21 июня 2017 года</w:t>
      </w:r>
      <w:r w:rsidR="00771F40" w:rsidRPr="00AE01C9">
        <w:rPr>
          <w:rFonts w:ascii="Times New Roman" w:hAnsi="Times New Roman"/>
          <w:b/>
          <w:color w:val="FFFFFF"/>
          <w:sz w:val="24"/>
          <w:szCs w:val="24"/>
        </w:rPr>
        <w:t>19 мая 2009 года</w:t>
      </w:r>
      <w:r w:rsidR="00771F40" w:rsidRPr="00AE01C9">
        <w:rPr>
          <w:rFonts w:ascii="Times New Roman" w:hAnsi="Times New Roman"/>
          <w:b/>
          <w:color w:val="FFFFFF"/>
          <w:sz w:val="24"/>
          <w:szCs w:val="24"/>
        </w:rPr>
        <w:tab/>
      </w:r>
      <w:r w:rsidR="00771F40" w:rsidRPr="00AE01C9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AE01C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</w:t>
      </w:r>
      <w:r w:rsidR="00860564">
        <w:rPr>
          <w:rFonts w:ascii="Times New Roman" w:hAnsi="Times New Roman"/>
          <w:b/>
          <w:color w:val="000000"/>
          <w:sz w:val="24"/>
          <w:szCs w:val="24"/>
        </w:rPr>
        <w:t>№  30</w:t>
      </w:r>
    </w:p>
    <w:p w:rsidR="00877EB8" w:rsidRPr="00AE01C9" w:rsidRDefault="00771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 xml:space="preserve">О порядке ведения перечня видов муниципального </w:t>
      </w:r>
    </w:p>
    <w:p w:rsidR="00877EB8" w:rsidRPr="00AE01C9" w:rsidRDefault="00771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 xml:space="preserve">контроля </w:t>
      </w:r>
      <w:r w:rsidR="00AE01C9">
        <w:rPr>
          <w:rFonts w:ascii="Times New Roman" w:hAnsi="Times New Roman"/>
          <w:b/>
          <w:sz w:val="24"/>
          <w:szCs w:val="24"/>
        </w:rPr>
        <w:t xml:space="preserve">  </w:t>
      </w:r>
      <w:r w:rsidRPr="00AE01C9">
        <w:rPr>
          <w:rFonts w:ascii="Times New Roman" w:hAnsi="Times New Roman"/>
          <w:b/>
          <w:sz w:val="24"/>
          <w:szCs w:val="24"/>
        </w:rPr>
        <w:t xml:space="preserve">и </w:t>
      </w:r>
      <w:r w:rsidR="00AE01C9">
        <w:rPr>
          <w:rFonts w:ascii="Times New Roman" w:hAnsi="Times New Roman"/>
          <w:b/>
          <w:sz w:val="24"/>
          <w:szCs w:val="24"/>
        </w:rPr>
        <w:t xml:space="preserve">  </w:t>
      </w:r>
      <w:r w:rsidRPr="00AE01C9">
        <w:rPr>
          <w:rFonts w:ascii="Times New Roman" w:hAnsi="Times New Roman"/>
          <w:b/>
          <w:sz w:val="24"/>
          <w:szCs w:val="24"/>
        </w:rPr>
        <w:t xml:space="preserve">органов </w:t>
      </w:r>
      <w:r w:rsidR="00AE01C9">
        <w:rPr>
          <w:rFonts w:ascii="Times New Roman" w:hAnsi="Times New Roman"/>
          <w:b/>
          <w:sz w:val="24"/>
          <w:szCs w:val="24"/>
        </w:rPr>
        <w:t xml:space="preserve">  </w:t>
      </w:r>
      <w:r w:rsidRPr="00AE01C9">
        <w:rPr>
          <w:rFonts w:ascii="Times New Roman" w:hAnsi="Times New Roman"/>
          <w:b/>
          <w:sz w:val="24"/>
          <w:szCs w:val="24"/>
        </w:rPr>
        <w:t>местного</w:t>
      </w:r>
      <w:r w:rsidR="00AE01C9">
        <w:rPr>
          <w:rFonts w:ascii="Times New Roman" w:hAnsi="Times New Roman"/>
          <w:b/>
          <w:sz w:val="24"/>
          <w:szCs w:val="24"/>
        </w:rPr>
        <w:t xml:space="preserve">   </w:t>
      </w:r>
      <w:r w:rsidRPr="00AE01C9">
        <w:rPr>
          <w:rFonts w:ascii="Times New Roman" w:hAnsi="Times New Roman"/>
          <w:b/>
          <w:sz w:val="24"/>
          <w:szCs w:val="24"/>
        </w:rPr>
        <w:t xml:space="preserve"> самоуправления</w:t>
      </w:r>
    </w:p>
    <w:p w:rsidR="00877EB8" w:rsidRPr="00AE01C9" w:rsidRDefault="00771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>муниципального</w:t>
      </w:r>
      <w:r w:rsidR="00AE01C9">
        <w:rPr>
          <w:rFonts w:ascii="Times New Roman" w:hAnsi="Times New Roman"/>
          <w:b/>
          <w:sz w:val="24"/>
          <w:szCs w:val="24"/>
        </w:rPr>
        <w:t xml:space="preserve">   </w:t>
      </w:r>
      <w:r w:rsidRPr="00AE01C9">
        <w:rPr>
          <w:rFonts w:ascii="Times New Roman" w:hAnsi="Times New Roman"/>
          <w:b/>
          <w:sz w:val="24"/>
          <w:szCs w:val="24"/>
        </w:rPr>
        <w:t xml:space="preserve"> </w:t>
      </w:r>
      <w:r w:rsidR="00AE01C9">
        <w:rPr>
          <w:rFonts w:ascii="Times New Roman" w:hAnsi="Times New Roman"/>
          <w:b/>
          <w:sz w:val="24"/>
          <w:szCs w:val="24"/>
        </w:rPr>
        <w:t xml:space="preserve">  </w:t>
      </w:r>
      <w:r w:rsidRPr="00AE01C9">
        <w:rPr>
          <w:rFonts w:ascii="Times New Roman" w:hAnsi="Times New Roman"/>
          <w:b/>
          <w:sz w:val="24"/>
          <w:szCs w:val="24"/>
        </w:rPr>
        <w:t>образования</w:t>
      </w:r>
      <w:r w:rsidR="00AE01C9">
        <w:rPr>
          <w:rFonts w:ascii="Times New Roman" w:hAnsi="Times New Roman"/>
          <w:b/>
          <w:sz w:val="24"/>
          <w:szCs w:val="24"/>
        </w:rPr>
        <w:t xml:space="preserve">     </w:t>
      </w:r>
      <w:r w:rsidRPr="00AE01C9">
        <w:rPr>
          <w:rFonts w:ascii="Times New Roman" w:hAnsi="Times New Roman"/>
          <w:b/>
          <w:sz w:val="24"/>
          <w:szCs w:val="24"/>
        </w:rPr>
        <w:t xml:space="preserve"> Дружногорское </w:t>
      </w:r>
    </w:p>
    <w:p w:rsidR="00877EB8" w:rsidRPr="00AE01C9" w:rsidRDefault="00771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 xml:space="preserve">городское поселение </w:t>
      </w:r>
      <w:proofErr w:type="gramStart"/>
      <w:r w:rsidRPr="00AE01C9">
        <w:rPr>
          <w:rFonts w:ascii="Times New Roman" w:hAnsi="Times New Roman"/>
          <w:b/>
          <w:sz w:val="24"/>
          <w:szCs w:val="24"/>
        </w:rPr>
        <w:t>Гатчинского</w:t>
      </w:r>
      <w:proofErr w:type="gramEnd"/>
      <w:r w:rsidRPr="00AE01C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877EB8" w:rsidRPr="00AE01C9" w:rsidRDefault="00771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>района</w:t>
      </w:r>
      <w:r w:rsidR="00AE01C9">
        <w:rPr>
          <w:rFonts w:ascii="Times New Roman" w:hAnsi="Times New Roman"/>
          <w:b/>
          <w:sz w:val="24"/>
          <w:szCs w:val="24"/>
        </w:rPr>
        <w:t xml:space="preserve">  </w:t>
      </w:r>
      <w:r w:rsidRPr="00AE01C9">
        <w:rPr>
          <w:rFonts w:ascii="Times New Roman" w:hAnsi="Times New Roman"/>
          <w:b/>
          <w:sz w:val="24"/>
          <w:szCs w:val="24"/>
        </w:rPr>
        <w:t xml:space="preserve"> Ленинградской </w:t>
      </w:r>
      <w:r w:rsidR="00AE01C9">
        <w:rPr>
          <w:rFonts w:ascii="Times New Roman" w:hAnsi="Times New Roman"/>
          <w:b/>
          <w:sz w:val="24"/>
          <w:szCs w:val="24"/>
        </w:rPr>
        <w:t xml:space="preserve"> </w:t>
      </w:r>
      <w:r w:rsidRPr="00AE01C9">
        <w:rPr>
          <w:rFonts w:ascii="Times New Roman" w:hAnsi="Times New Roman"/>
          <w:b/>
          <w:sz w:val="24"/>
          <w:szCs w:val="24"/>
        </w:rPr>
        <w:t>области</w:t>
      </w:r>
      <w:r w:rsidR="00AE01C9">
        <w:rPr>
          <w:rFonts w:ascii="Times New Roman" w:hAnsi="Times New Roman"/>
          <w:b/>
          <w:sz w:val="24"/>
          <w:szCs w:val="24"/>
        </w:rPr>
        <w:t xml:space="preserve">, </w:t>
      </w:r>
      <w:r w:rsidRPr="00AE01C9">
        <w:rPr>
          <w:rFonts w:ascii="Times New Roman" w:hAnsi="Times New Roman"/>
          <w:b/>
          <w:sz w:val="24"/>
          <w:szCs w:val="24"/>
        </w:rPr>
        <w:t>уполномоченных</w:t>
      </w:r>
    </w:p>
    <w:p w:rsidR="00877EB8" w:rsidRPr="00AE01C9" w:rsidRDefault="00771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>на их осуществление</w:t>
      </w:r>
    </w:p>
    <w:p w:rsidR="00877EB8" w:rsidRPr="00C913E3" w:rsidRDefault="00877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8" w:rsidRDefault="00771F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Дружногорское городское поселение Гатчинского муниципального района Ленинградской области, </w:t>
      </w:r>
    </w:p>
    <w:p w:rsidR="00C913E3" w:rsidRPr="00C913E3" w:rsidRDefault="00C913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01C9" w:rsidRDefault="00771F40" w:rsidP="00AE01C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877EB8" w:rsidRPr="00AE01C9" w:rsidRDefault="00771F40" w:rsidP="00AE01C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>Дружногорское городское поселение  Гатчинского муниципального района</w:t>
      </w:r>
    </w:p>
    <w:p w:rsidR="00AE01C9" w:rsidRDefault="00AE01C9" w:rsidP="00AE01C9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877EB8" w:rsidRPr="00AE01C9" w:rsidRDefault="00AE01C9" w:rsidP="00AE01C9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="00771F40" w:rsidRPr="00AE01C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771F40" w:rsidRPr="00AE01C9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877EB8" w:rsidRPr="00C913E3" w:rsidRDefault="00877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EB8" w:rsidRPr="00C913E3" w:rsidRDefault="00771F4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 xml:space="preserve">1. Утвердить прилагаемые: </w:t>
      </w:r>
    </w:p>
    <w:p w:rsidR="00877EB8" w:rsidRPr="00C913E3" w:rsidRDefault="00771F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Порядок ведения перечня видов муниципального контроля и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уполномоченных на их осуществление;</w:t>
      </w:r>
    </w:p>
    <w:p w:rsidR="00877EB8" w:rsidRPr="00C913E3" w:rsidRDefault="00771F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Форму Перечня видов муниципального контроля и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уполномоченных на их осуществление.</w:t>
      </w:r>
    </w:p>
    <w:p w:rsidR="00877EB8" w:rsidRPr="00C913E3" w:rsidRDefault="00771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ab/>
        <w:t>2. Настоящее постановление вступает в силу со дня его официального опубликования.</w:t>
      </w:r>
    </w:p>
    <w:p w:rsidR="00877EB8" w:rsidRPr="00C913E3" w:rsidRDefault="00877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EB8" w:rsidRPr="00C913E3" w:rsidRDefault="00AE01C9">
      <w:pPr>
        <w:pStyle w:val="a7"/>
        <w:spacing w:before="120" w:after="120"/>
        <w:jc w:val="both"/>
        <w:rPr>
          <w:szCs w:val="24"/>
        </w:rPr>
      </w:pPr>
      <w:r>
        <w:rPr>
          <w:szCs w:val="24"/>
        </w:rPr>
        <w:t>Глава</w:t>
      </w:r>
    </w:p>
    <w:p w:rsidR="00877EB8" w:rsidRPr="00C913E3" w:rsidRDefault="00771F40">
      <w:pPr>
        <w:pStyle w:val="a7"/>
        <w:spacing w:before="120" w:after="120"/>
        <w:jc w:val="both"/>
        <w:rPr>
          <w:szCs w:val="24"/>
        </w:rPr>
      </w:pPr>
      <w:r w:rsidRPr="00C913E3">
        <w:rPr>
          <w:szCs w:val="24"/>
        </w:rPr>
        <w:t xml:space="preserve">Дружногорского городского поселения:                                 </w:t>
      </w:r>
      <w:r w:rsidR="00AE01C9">
        <w:rPr>
          <w:szCs w:val="24"/>
        </w:rPr>
        <w:t xml:space="preserve">                                   </w:t>
      </w:r>
      <w:r w:rsidRPr="00C913E3">
        <w:rPr>
          <w:szCs w:val="24"/>
        </w:rPr>
        <w:t xml:space="preserve">С.И. </w:t>
      </w:r>
      <w:proofErr w:type="spellStart"/>
      <w:r w:rsidRPr="00C913E3">
        <w:rPr>
          <w:szCs w:val="24"/>
        </w:rPr>
        <w:t>Т</w:t>
      </w:r>
      <w:r w:rsidR="00AE01C9">
        <w:rPr>
          <w:szCs w:val="24"/>
        </w:rPr>
        <w:t>арновский</w:t>
      </w:r>
      <w:proofErr w:type="spellEnd"/>
      <w:r w:rsidRPr="00C913E3">
        <w:rPr>
          <w:szCs w:val="24"/>
        </w:rPr>
        <w:t xml:space="preserve">                                                                                     </w:t>
      </w:r>
    </w:p>
    <w:p w:rsidR="00877EB8" w:rsidRPr="00C913E3" w:rsidRDefault="00877EB8">
      <w:pPr>
        <w:pStyle w:val="s1"/>
        <w:shd w:val="clear" w:color="auto" w:fill="FFFFFF"/>
        <w:jc w:val="both"/>
        <w:rPr>
          <w:color w:val="000000"/>
          <w:szCs w:val="24"/>
        </w:rPr>
      </w:pPr>
    </w:p>
    <w:p w:rsidR="00AE01C9" w:rsidRDefault="00AE01C9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E01C9" w:rsidRDefault="00AE01C9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E01C9" w:rsidRDefault="00AE01C9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E01C9" w:rsidRDefault="00AE01C9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E01C9" w:rsidRDefault="00AE01C9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E01C9" w:rsidRDefault="00AE01C9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E01C9" w:rsidRDefault="00AE01C9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E01C9" w:rsidRDefault="00AE01C9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E01C9" w:rsidRDefault="00AE01C9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877EB8" w:rsidRPr="00C913E3" w:rsidRDefault="00771F40" w:rsidP="00AE01C9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77EB8" w:rsidRPr="00C913E3" w:rsidRDefault="00771F4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Дружногорское городское поселение Гатчинского района </w:t>
      </w:r>
    </w:p>
    <w:p w:rsidR="00877EB8" w:rsidRPr="00C913E3" w:rsidRDefault="00771F4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от «21» июня  2</w:t>
      </w:r>
      <w:r w:rsidR="00860564">
        <w:rPr>
          <w:rFonts w:ascii="Times New Roman" w:hAnsi="Times New Roman"/>
          <w:sz w:val="24"/>
          <w:szCs w:val="24"/>
        </w:rPr>
        <w:t>017 г. № 30</w:t>
      </w:r>
    </w:p>
    <w:p w:rsidR="00877EB8" w:rsidRPr="00C913E3" w:rsidRDefault="00877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EB8" w:rsidRPr="00AE01C9" w:rsidRDefault="00771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>ПОРЯДОК</w:t>
      </w:r>
    </w:p>
    <w:p w:rsidR="00877EB8" w:rsidRPr="00AE01C9" w:rsidRDefault="00771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 xml:space="preserve">ВЕДЕНИЯ ПЕРЕЧНЯ ВИДОВ МУНИЦИПАЛЬНОГО КОНТРОЛЯ И ОРГАНОВ МЕСТНОГО САМОУПРАВЛЕНИЯ МУНИЦИПАЛЬНОГО ОБРАЗОВАНИЯ ДРУЖНОГОРСКОЕ ГОРОДСКОЕ ПОСЕЛЕНИЕ ГАТЧИНСКОГО РАЙОНА ЛЕНИНГРАДСКОЙ ОБЛАСТИ, УПОЛНОМОЧЕННЫХ НА ИХ ОСУЩЕСТВЛЕНИЕ </w:t>
      </w:r>
    </w:p>
    <w:p w:rsidR="00877EB8" w:rsidRPr="00C913E3" w:rsidRDefault="00877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1. Настоящий Порядок регулирует отношения в сфере ведения перечня видов муниципального контроля и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уполномоченных на их осуществление (далее именуется - Перечень).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2. Ведение Перечня осуществляется администрацией муниципального образования Дружногорское городское поселение Гатчинского муниципального района.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3. Перечень должен включать в себя следующие сведения: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о видах муниципального контроля, осуществляемого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области;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о наименованиях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уполномоченных на осуществление соответствующих видов муниципального контроля;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о реквизитах муниципальных нормативных правовых актов муниципального образования Дружногорское городское поселение Гатчинского муниципального района Ленинградской области о наделении соответствующих органов местного самоуправления полномочиями по осуществлению муниципального контроля.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4. Ведение Перечня включает в себя следующие процедуры: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включение сведений в Перечень;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внесение изменений в сведения, содержащиеся в Перечне.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5. Утверждение Перечня, внесение в него изменений осуществляется путем принятия администрацией муниципального образования Дружногорское городское поселение Гатчинского муниципального района  правового акта в форме постановления.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6. Основанием для включения сведений в Перечень является нормативный правовой акт администрации</w:t>
      </w:r>
      <w:r w:rsidRPr="00C913E3">
        <w:rPr>
          <w:rFonts w:ascii="Times New Roman" w:hAnsi="Times New Roman"/>
          <w:b/>
          <w:sz w:val="24"/>
          <w:szCs w:val="24"/>
        </w:rPr>
        <w:t xml:space="preserve"> </w:t>
      </w:r>
      <w:r w:rsidRPr="00C913E3">
        <w:rPr>
          <w:rFonts w:ascii="Times New Roman" w:hAnsi="Times New Roman"/>
          <w:sz w:val="24"/>
          <w:szCs w:val="24"/>
        </w:rPr>
        <w:t>муниципального образования Дружногорское городское поселение Гатчинского муниципального района  о наделении соответствующего органа местного самоуправления полномочиями по осуществлению муниципального контроля.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7. Основаниями для внесения изменений в сведения, содержащиеся в Перечне, являются: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изменение наименования вида муниципального контроля;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 xml:space="preserve">признание </w:t>
      </w:r>
      <w:proofErr w:type="gramStart"/>
      <w:r w:rsidRPr="00C913E3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C913E3">
        <w:rPr>
          <w:rFonts w:ascii="Times New Roman" w:hAnsi="Times New Roman"/>
          <w:sz w:val="24"/>
          <w:szCs w:val="24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877EB8" w:rsidRPr="00C913E3" w:rsidRDefault="00771F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>прекращение полномочий органа местного самоуправления по осуществлению муниципального контроля.</w:t>
      </w:r>
    </w:p>
    <w:p w:rsidR="00877EB8" w:rsidRPr="00C913E3" w:rsidRDefault="00771F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 xml:space="preserve">8. Включение сведений в перечень, изменения в него вносятся администрацией муниципального образования Дружногорское городское поселение Гатчинского </w:t>
      </w:r>
      <w:r w:rsidRPr="00C913E3">
        <w:rPr>
          <w:rFonts w:ascii="Times New Roman" w:hAnsi="Times New Roman"/>
          <w:sz w:val="24"/>
          <w:szCs w:val="24"/>
        </w:rPr>
        <w:lastRenderedPageBreak/>
        <w:t>муниципального района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877EB8" w:rsidRPr="00C913E3" w:rsidRDefault="00771F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 xml:space="preserve">9. Перечень размещается на официальном сайте администрации муниципального образования Дружногорское городское поселение Гатчинского муниципального района. </w:t>
      </w:r>
    </w:p>
    <w:p w:rsidR="00877EB8" w:rsidRPr="00C913E3" w:rsidRDefault="00877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7EB8" w:rsidRPr="00C913E3" w:rsidRDefault="00771F4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913E3">
        <w:rPr>
          <w:rFonts w:ascii="Times New Roman" w:hAnsi="Times New Roman"/>
          <w:sz w:val="24"/>
          <w:szCs w:val="24"/>
        </w:rPr>
        <w:tab/>
      </w:r>
      <w:r w:rsidRPr="00C913E3">
        <w:rPr>
          <w:rFonts w:ascii="Times New Roman" w:hAnsi="Times New Roman"/>
          <w:sz w:val="24"/>
          <w:szCs w:val="24"/>
        </w:rPr>
        <w:tab/>
      </w:r>
      <w:r w:rsidRPr="00C913E3">
        <w:rPr>
          <w:rFonts w:ascii="Times New Roman" w:hAnsi="Times New Roman"/>
          <w:sz w:val="24"/>
          <w:szCs w:val="24"/>
        </w:rPr>
        <w:tab/>
      </w:r>
      <w:r w:rsidRPr="00C913E3">
        <w:rPr>
          <w:rFonts w:ascii="Times New Roman" w:hAnsi="Times New Roman"/>
          <w:sz w:val="24"/>
          <w:szCs w:val="24"/>
        </w:rPr>
        <w:tab/>
      </w:r>
      <w:r w:rsidRPr="00C913E3">
        <w:rPr>
          <w:rFonts w:ascii="Times New Roman" w:hAnsi="Times New Roman"/>
          <w:sz w:val="24"/>
          <w:szCs w:val="24"/>
        </w:rPr>
        <w:tab/>
      </w:r>
      <w:r w:rsidRPr="00C913E3">
        <w:rPr>
          <w:rFonts w:ascii="Times New Roman" w:hAnsi="Times New Roman"/>
          <w:sz w:val="24"/>
          <w:szCs w:val="24"/>
        </w:rPr>
        <w:tab/>
        <w:t xml:space="preserve">       Утверждена</w:t>
      </w:r>
    </w:p>
    <w:p w:rsidR="00877EB8" w:rsidRPr="00C913E3" w:rsidRDefault="00771F40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913E3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Дружногорское городское поселение Гатчинского района </w:t>
      </w:r>
    </w:p>
    <w:p w:rsidR="00877EB8" w:rsidRPr="00C913E3" w:rsidRDefault="00AE01C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«21» июня  2017 г.  № 3</w:t>
      </w:r>
      <w:r w:rsidR="00860564">
        <w:rPr>
          <w:rFonts w:ascii="Times New Roman" w:hAnsi="Times New Roman"/>
          <w:sz w:val="24"/>
          <w:szCs w:val="24"/>
        </w:rPr>
        <w:t>0</w:t>
      </w:r>
    </w:p>
    <w:p w:rsidR="00877EB8" w:rsidRPr="00C913E3" w:rsidRDefault="00877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01C9" w:rsidRDefault="00771F4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 xml:space="preserve">Форма Перечня видов муниципального контроля и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</w:t>
      </w:r>
    </w:p>
    <w:p w:rsidR="00877EB8" w:rsidRPr="00AE01C9" w:rsidRDefault="00771F4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E01C9">
        <w:rPr>
          <w:rFonts w:ascii="Times New Roman" w:hAnsi="Times New Roman"/>
          <w:b/>
          <w:sz w:val="24"/>
          <w:szCs w:val="24"/>
        </w:rPr>
        <w:t>уполномоченных на их осуществление</w:t>
      </w:r>
    </w:p>
    <w:p w:rsidR="00877EB8" w:rsidRPr="00C913E3" w:rsidRDefault="00877EB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99"/>
        <w:gridCol w:w="3344"/>
        <w:gridCol w:w="3662"/>
      </w:tblGrid>
      <w:tr w:rsidR="00877EB8" w:rsidRPr="00C913E3">
        <w:tc>
          <w:tcPr>
            <w:tcW w:w="0" w:type="auto"/>
          </w:tcPr>
          <w:p w:rsidR="00877EB8" w:rsidRPr="00C913E3" w:rsidRDefault="0077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7EB8" w:rsidRPr="00C913E3" w:rsidRDefault="0077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913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3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13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77EB8" w:rsidRPr="00C913E3" w:rsidRDefault="0077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E3">
              <w:rPr>
                <w:rFonts w:ascii="Times New Roman" w:hAnsi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0" w:type="auto"/>
          </w:tcPr>
          <w:p w:rsidR="00877EB8" w:rsidRPr="00C913E3" w:rsidRDefault="0077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E3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877EB8" w:rsidRPr="00C913E3" w:rsidRDefault="0077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E3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877EB8" w:rsidRPr="00C913E3">
        <w:tc>
          <w:tcPr>
            <w:tcW w:w="0" w:type="auto"/>
          </w:tcPr>
          <w:p w:rsidR="00877EB8" w:rsidRPr="00C913E3" w:rsidRDefault="0077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7EB8" w:rsidRPr="00C913E3" w:rsidRDefault="0077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7EB8" w:rsidRPr="00C913E3" w:rsidRDefault="0077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7EB8" w:rsidRPr="00C913E3" w:rsidRDefault="0077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7EB8" w:rsidRPr="00C913E3">
        <w:tc>
          <w:tcPr>
            <w:tcW w:w="0" w:type="auto"/>
          </w:tcPr>
          <w:p w:rsidR="00877EB8" w:rsidRPr="00C913E3" w:rsidRDefault="0087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EB8" w:rsidRPr="00C913E3" w:rsidRDefault="0087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EB8" w:rsidRPr="00C913E3" w:rsidRDefault="0087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EB8" w:rsidRPr="00C913E3" w:rsidRDefault="0087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EB8" w:rsidRPr="00C913E3" w:rsidRDefault="00877EB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877EB8" w:rsidRPr="00C913E3" w:rsidSect="00877EB8">
      <w:pgSz w:w="11906" w:h="16838"/>
      <w:pgMar w:top="1134" w:right="567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538B"/>
    <w:multiLevelType w:val="multilevel"/>
    <w:tmpl w:val="68E46622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D0B92"/>
    <w:multiLevelType w:val="multilevel"/>
    <w:tmpl w:val="0610031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37C08"/>
    <w:multiLevelType w:val="multilevel"/>
    <w:tmpl w:val="06D8C980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377A3"/>
    <w:multiLevelType w:val="multilevel"/>
    <w:tmpl w:val="0810D1C2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50FA0"/>
    <w:multiLevelType w:val="multilevel"/>
    <w:tmpl w:val="2FA07EEC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C1C51"/>
    <w:multiLevelType w:val="multilevel"/>
    <w:tmpl w:val="EB84E6E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B1DC0"/>
    <w:multiLevelType w:val="multilevel"/>
    <w:tmpl w:val="EA80E916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C42F47"/>
    <w:multiLevelType w:val="multilevel"/>
    <w:tmpl w:val="FD3A4474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55FCF"/>
    <w:multiLevelType w:val="multilevel"/>
    <w:tmpl w:val="ABA8D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F3895"/>
    <w:multiLevelType w:val="multilevel"/>
    <w:tmpl w:val="DA5A29DA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7EB8"/>
    <w:rsid w:val="001366E5"/>
    <w:rsid w:val="00771BE4"/>
    <w:rsid w:val="00771F40"/>
    <w:rsid w:val="00860564"/>
    <w:rsid w:val="00877EB8"/>
    <w:rsid w:val="00AE01C9"/>
    <w:rsid w:val="00C913E3"/>
    <w:rsid w:val="00DA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EB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877EB8"/>
    <w:pPr>
      <w:shd w:val="clear" w:color="auto" w:fill="FFFFFF"/>
      <w:spacing w:before="240" w:after="360" w:line="240" w:lineRule="atLeast"/>
      <w:jc w:val="both"/>
    </w:pPr>
    <w:rPr>
      <w:rFonts w:ascii="Times New Roman" w:hAnsi="Times New Roman"/>
      <w:sz w:val="26"/>
    </w:rPr>
  </w:style>
  <w:style w:type="paragraph" w:styleId="a4">
    <w:name w:val="footer"/>
    <w:rsid w:val="00877EB8"/>
    <w:pPr>
      <w:spacing w:after="200" w:line="276" w:lineRule="auto"/>
    </w:pPr>
    <w:rPr>
      <w:sz w:val="22"/>
    </w:rPr>
  </w:style>
  <w:style w:type="paragraph" w:styleId="a5">
    <w:name w:val="Balloon Text"/>
    <w:rsid w:val="00877EB8"/>
    <w:rPr>
      <w:rFonts w:ascii="Tahoma" w:hAnsi="Tahoma"/>
      <w:sz w:val="16"/>
    </w:rPr>
  </w:style>
  <w:style w:type="paragraph" w:customStyle="1" w:styleId="ConsPlusNormal">
    <w:name w:val="ConsPlusNormal"/>
    <w:rsid w:val="00877EB8"/>
    <w:rPr>
      <w:rFonts w:ascii="Times New Roman" w:hAnsi="Times New Roman"/>
      <w:sz w:val="28"/>
    </w:rPr>
  </w:style>
  <w:style w:type="paragraph" w:customStyle="1" w:styleId="ConsPlusTitle">
    <w:name w:val="ConsPlusTitle"/>
    <w:rsid w:val="00877EB8"/>
    <w:rPr>
      <w:rFonts w:ascii="Times New Roman" w:hAnsi="Times New Roman"/>
      <w:b/>
      <w:sz w:val="24"/>
    </w:rPr>
  </w:style>
  <w:style w:type="paragraph" w:styleId="a6">
    <w:name w:val="header"/>
    <w:rsid w:val="00877EB8"/>
    <w:pPr>
      <w:spacing w:after="200" w:line="276" w:lineRule="auto"/>
    </w:pPr>
    <w:rPr>
      <w:sz w:val="22"/>
    </w:rPr>
  </w:style>
  <w:style w:type="paragraph" w:customStyle="1" w:styleId="s1">
    <w:name w:val="s_1"/>
    <w:rsid w:val="00877EB8"/>
    <w:pPr>
      <w:spacing w:before="100" w:after="100"/>
    </w:pPr>
    <w:rPr>
      <w:rFonts w:ascii="Times New Roman" w:hAnsi="Times New Roman"/>
      <w:sz w:val="24"/>
    </w:rPr>
  </w:style>
  <w:style w:type="paragraph" w:styleId="a7">
    <w:name w:val="Normal (Web)"/>
    <w:rsid w:val="00877EB8"/>
    <w:pPr>
      <w:spacing w:before="100" w:after="100"/>
    </w:pPr>
    <w:rPr>
      <w:rFonts w:ascii="Times New Roman" w:hAnsi="Times New Roman"/>
      <w:sz w:val="24"/>
    </w:rPr>
  </w:style>
  <w:style w:type="paragraph" w:styleId="a8">
    <w:name w:val="Title"/>
    <w:rsid w:val="00877EB8"/>
    <w:pPr>
      <w:jc w:val="center"/>
    </w:pPr>
    <w:rPr>
      <w:rFonts w:ascii="Times New Roman" w:hAnsi="Times New Roman"/>
      <w:b/>
      <w:sz w:val="24"/>
    </w:rPr>
  </w:style>
  <w:style w:type="paragraph" w:styleId="a9">
    <w:name w:val="footnote text"/>
    <w:rsid w:val="00877EB8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930</Words>
  <Characters>5305</Characters>
  <Application>Microsoft Office Word</Application>
  <DocSecurity>0</DocSecurity>
  <Lines>44</Lines>
  <Paragraphs>12</Paragraphs>
  <ScaleCrop>false</ScaleCrop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перечня видов контроля (1) (копия 1).docx</dc:title>
  <cp:lastModifiedBy>Черепанова Наталья Николаевна</cp:lastModifiedBy>
  <cp:revision>8</cp:revision>
  <cp:lastPrinted>2017-06-21T14:41:00Z</cp:lastPrinted>
  <dcterms:created xsi:type="dcterms:W3CDTF">2017-06-19T14:19:00Z</dcterms:created>
  <dcterms:modified xsi:type="dcterms:W3CDTF">2017-06-21T14:42:00Z</dcterms:modified>
</cp:coreProperties>
</file>